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center" w:tblpY="-627"/>
        <w:tblW w:w="10485" w:type="dxa"/>
        <w:tblLayout w:type="fixed"/>
        <w:tblCellMar>
          <w:left w:w="70" w:type="dxa"/>
          <w:right w:w="70" w:type="dxa"/>
        </w:tblCellMar>
        <w:tblLook w:val="0000" w:firstRow="0" w:lastRow="0" w:firstColumn="0" w:lastColumn="0" w:noHBand="0" w:noVBand="0"/>
      </w:tblPr>
      <w:tblGrid>
        <w:gridCol w:w="10485"/>
      </w:tblGrid>
      <w:tr w:rsidR="003B667C" w:rsidRPr="003B667C" w14:paraId="02BB9E1D" w14:textId="77777777" w:rsidTr="00A96CE4">
        <w:tc>
          <w:tcPr>
            <w:tcW w:w="10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B8E81" w14:textId="40608989" w:rsidR="003B667C" w:rsidRDefault="003B667C" w:rsidP="006B3420">
            <w:pPr>
              <w:pStyle w:val="Titre4"/>
              <w:numPr>
                <w:ilvl w:val="3"/>
                <w:numId w:val="0"/>
              </w:numPr>
              <w:tabs>
                <w:tab w:val="num" w:pos="0"/>
              </w:tabs>
              <w:suppressAutoHyphens/>
              <w:snapToGrid w:val="0"/>
              <w:ind w:left="862" w:hanging="862"/>
              <w:jc w:val="center"/>
              <w:rPr>
                <w:rFonts w:ascii="Cambria" w:hAnsi="Cambria" w:cs="Calibri"/>
                <w:b/>
                <w:i/>
                <w:iCs/>
                <w:color w:val="FF00FF"/>
                <w:sz w:val="32"/>
                <w:szCs w:val="32"/>
                <w:u w:val="single"/>
              </w:rPr>
            </w:pPr>
            <w:r w:rsidRPr="003B667C">
              <w:rPr>
                <w:rFonts w:ascii="Cambria" w:hAnsi="Cambria" w:cs="Calibri"/>
                <w:b/>
                <w:i/>
                <w:iCs/>
                <w:color w:val="FF00FF"/>
                <w:sz w:val="32"/>
                <w:szCs w:val="32"/>
                <w:u w:val="single"/>
              </w:rPr>
              <w:t>Le Petit Oral de Sciences</w:t>
            </w:r>
            <w:r w:rsidR="00A364FC">
              <w:rPr>
                <w:rFonts w:ascii="Cambria" w:hAnsi="Cambria" w:cs="Calibri"/>
                <w:b/>
                <w:i/>
                <w:iCs/>
                <w:color w:val="FF00FF"/>
                <w:sz w:val="32"/>
                <w:szCs w:val="32"/>
                <w:u w:val="single"/>
              </w:rPr>
              <w:t xml:space="preserve"> … 3 </w:t>
            </w:r>
            <w:r w:rsidR="002E61A6">
              <w:rPr>
                <w:rFonts w:ascii="Cambria" w:hAnsi="Cambria" w:cs="Calibri"/>
                <w:b/>
                <w:i/>
                <w:iCs/>
                <w:color w:val="FF00FF"/>
                <w:sz w:val="32"/>
                <w:szCs w:val="32"/>
                <w:u w:val="single"/>
              </w:rPr>
              <w:t>déclinaison</w:t>
            </w:r>
            <w:r w:rsidR="00A364FC">
              <w:rPr>
                <w:rFonts w:ascii="Cambria" w:hAnsi="Cambria" w:cs="Calibri"/>
                <w:b/>
                <w:i/>
                <w:iCs/>
                <w:color w:val="FF00FF"/>
                <w:sz w:val="32"/>
                <w:szCs w:val="32"/>
                <w:u w:val="single"/>
              </w:rPr>
              <w:t>s</w:t>
            </w:r>
          </w:p>
          <w:p w14:paraId="0E9F10E0" w14:textId="77777777" w:rsidR="006B3420" w:rsidRPr="006B3420" w:rsidRDefault="006B3420" w:rsidP="006B3420">
            <w:pPr>
              <w:rPr>
                <w:sz w:val="16"/>
                <w:szCs w:val="16"/>
              </w:rPr>
            </w:pPr>
          </w:p>
          <w:p w14:paraId="720346AF" w14:textId="6A06D97E" w:rsidR="006B3420" w:rsidRPr="006B3420" w:rsidRDefault="006B3420" w:rsidP="006B3420">
            <w:pPr>
              <w:jc w:val="center"/>
              <w:rPr>
                <w:sz w:val="40"/>
                <w:szCs w:val="40"/>
              </w:rPr>
            </w:pPr>
            <w:r>
              <w:rPr>
                <w:color w:val="44546A" w:themeColor="text2"/>
                <w:sz w:val="40"/>
                <w:szCs w:val="40"/>
              </w:rPr>
              <w:t>Thème : « </w:t>
            </w:r>
            <w:r w:rsidR="00E6627C">
              <w:rPr>
                <w:b/>
                <w:bCs/>
                <w:color w:val="44546A" w:themeColor="text2"/>
                <w:sz w:val="40"/>
                <w:szCs w:val="40"/>
              </w:rPr>
              <w:t>Les mers ont des oreilles</w:t>
            </w:r>
            <w:r>
              <w:rPr>
                <w:color w:val="44546A" w:themeColor="text2"/>
                <w:sz w:val="40"/>
                <w:szCs w:val="40"/>
              </w:rPr>
              <w:t> »</w:t>
            </w:r>
          </w:p>
        </w:tc>
      </w:tr>
    </w:tbl>
    <w:p w14:paraId="72AD7FCC" w14:textId="77777777" w:rsidR="009122D7" w:rsidRPr="003B667C" w:rsidRDefault="009122D7">
      <w:pPr>
        <w:rPr>
          <w:rFonts w:ascii="Cambria" w:hAnsi="Cambria"/>
        </w:rPr>
      </w:pPr>
    </w:p>
    <w:p w14:paraId="050C96F9" w14:textId="77777777" w:rsidR="00E20AD4" w:rsidRPr="003B667C" w:rsidRDefault="00E91283" w:rsidP="00E91283">
      <w:pPr>
        <w:pBdr>
          <w:top w:val="single" w:sz="4" w:space="1" w:color="000000" w:themeColor="text1"/>
          <w:left w:val="single" w:sz="4" w:space="3" w:color="000000" w:themeColor="text1"/>
          <w:bottom w:val="single" w:sz="4" w:space="1" w:color="000000" w:themeColor="text1"/>
          <w:right w:val="single" w:sz="4" w:space="4" w:color="000000" w:themeColor="text1"/>
        </w:pBdr>
        <w:shd w:val="clear" w:color="auto" w:fill="8EAADB" w:themeFill="accent1" w:themeFillTint="99"/>
        <w:jc w:val="center"/>
        <w:rPr>
          <w:rFonts w:ascii="Cambria" w:hAnsi="Cambria"/>
          <w:b/>
          <w:bCs/>
          <w:sz w:val="28"/>
          <w:szCs w:val="28"/>
        </w:rPr>
      </w:pPr>
      <w:r w:rsidRPr="003B667C">
        <w:rPr>
          <w:rFonts w:ascii="Cambria" w:hAnsi="Cambria"/>
          <w:b/>
          <w:bCs/>
          <w:sz w:val="28"/>
          <w:szCs w:val="28"/>
        </w:rPr>
        <w:t>DESCRIPTIF DU SUJET DESTINÉ AU PROFESSEUR</w:t>
      </w:r>
    </w:p>
    <w:p w14:paraId="4F087B30" w14:textId="77777777" w:rsidR="00E20AD4" w:rsidRPr="003B667C" w:rsidRDefault="00E20AD4">
      <w:pPr>
        <w:rPr>
          <w:rFonts w:ascii="Cambria" w:hAnsi="Cambria"/>
        </w:rPr>
      </w:pPr>
    </w:p>
    <w:tbl>
      <w:tblPr>
        <w:tblW w:w="105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722"/>
      </w:tblGrid>
      <w:tr w:rsidR="00E20AD4" w:rsidRPr="003B667C" w14:paraId="0F29C85E" w14:textId="77777777" w:rsidTr="00A364FC">
        <w:trPr>
          <w:trHeight w:val="561"/>
        </w:trPr>
        <w:tc>
          <w:tcPr>
            <w:tcW w:w="1843" w:type="dxa"/>
            <w:vAlign w:val="center"/>
          </w:tcPr>
          <w:p w14:paraId="136ACB23"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Objectif(s) généraux de formation </w:t>
            </w:r>
          </w:p>
        </w:tc>
        <w:tc>
          <w:tcPr>
            <w:tcW w:w="8722" w:type="dxa"/>
          </w:tcPr>
          <w:p w14:paraId="02FFCA5F" w14:textId="7777777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Aborder avec les élèves des </w:t>
            </w:r>
            <w:r w:rsidR="003B667C">
              <w:rPr>
                <w:rFonts w:ascii="Cambria" w:hAnsi="Cambria" w:cs="Arial"/>
                <w:i/>
                <w:color w:val="7030A0"/>
                <w:sz w:val="22"/>
                <w:szCs w:val="22"/>
              </w:rPr>
              <w:t xml:space="preserve">sujets scientifiques (parfois </w:t>
            </w:r>
            <w:r w:rsidRPr="003B667C">
              <w:rPr>
                <w:rFonts w:ascii="Cambria" w:hAnsi="Cambria" w:cs="Arial"/>
                <w:i/>
                <w:color w:val="7030A0"/>
                <w:sz w:val="22"/>
                <w:szCs w:val="22"/>
              </w:rPr>
              <w:t>d’actualités</w:t>
            </w:r>
            <w:r w:rsidR="003B667C">
              <w:rPr>
                <w:rFonts w:ascii="Cambria" w:hAnsi="Cambria" w:cs="Arial"/>
                <w:i/>
                <w:color w:val="7030A0"/>
                <w:sz w:val="22"/>
                <w:szCs w:val="22"/>
              </w:rPr>
              <w:t>)</w:t>
            </w:r>
            <w:r w:rsidRPr="003B667C">
              <w:rPr>
                <w:rFonts w:ascii="Cambria" w:hAnsi="Cambria" w:cs="Arial"/>
                <w:i/>
                <w:color w:val="7030A0"/>
                <w:sz w:val="22"/>
                <w:szCs w:val="22"/>
              </w:rPr>
              <w:t xml:space="preserve"> afin d’acquérir</w:t>
            </w:r>
            <w:r w:rsidR="003B667C">
              <w:rPr>
                <w:rFonts w:ascii="Cambria" w:hAnsi="Cambria" w:cs="Arial"/>
                <w:i/>
                <w:color w:val="7030A0"/>
                <w:sz w:val="22"/>
                <w:szCs w:val="22"/>
              </w:rPr>
              <w:t xml:space="preserve"> (ou renforcer)</w:t>
            </w:r>
            <w:r w:rsidRPr="003B667C">
              <w:rPr>
                <w:rFonts w:ascii="Cambria" w:hAnsi="Cambria" w:cs="Arial"/>
                <w:i/>
                <w:color w:val="7030A0"/>
                <w:sz w:val="22"/>
                <w:szCs w:val="22"/>
              </w:rPr>
              <w:t xml:space="preserve"> une culture scientifique solide et gage d’objectivité dans leurs choix futurs de citoyens.</w:t>
            </w:r>
          </w:p>
          <w:p w14:paraId="2A034B05" w14:textId="7777777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Développer les capacités et compétences liées principalem</w:t>
            </w:r>
            <w:r w:rsidR="0091614E">
              <w:rPr>
                <w:rFonts w:ascii="Cambria" w:hAnsi="Cambria" w:cs="Arial"/>
                <w:i/>
                <w:color w:val="7030A0"/>
                <w:sz w:val="22"/>
                <w:szCs w:val="22"/>
              </w:rPr>
              <w:t xml:space="preserve">ent : </w:t>
            </w:r>
          </w:p>
          <w:p w14:paraId="5B61D49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l’analyse de ressources scientifiques diverses et variées.</w:t>
            </w:r>
          </w:p>
          <w:p w14:paraId="532654B0"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 préparation et la réalisation d’une présentation orale structurée (Grand Oral)</w:t>
            </w:r>
          </w:p>
          <w:p w14:paraId="008BD2F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Au travail de groupe.</w:t>
            </w:r>
          </w:p>
        </w:tc>
      </w:tr>
      <w:tr w:rsidR="00E20AD4" w:rsidRPr="003B667C" w14:paraId="7162F875" w14:textId="77777777" w:rsidTr="00A364FC">
        <w:tc>
          <w:tcPr>
            <w:tcW w:w="1843" w:type="dxa"/>
            <w:vAlign w:val="center"/>
          </w:tcPr>
          <w:p w14:paraId="50F8882E"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Type d’activités</w:t>
            </w:r>
          </w:p>
        </w:tc>
        <w:tc>
          <w:tcPr>
            <w:tcW w:w="8722" w:type="dxa"/>
          </w:tcPr>
          <w:p w14:paraId="698D1D5E" w14:textId="77777777" w:rsidR="00E20AD4" w:rsidRPr="00CF07C4" w:rsidRDefault="00E20AD4" w:rsidP="00CF07C4">
            <w:pPr>
              <w:numPr>
                <w:ilvl w:val="0"/>
                <w:numId w:val="6"/>
              </w:numPr>
              <w:snapToGrid w:val="0"/>
              <w:spacing w:before="120" w:after="120"/>
              <w:rPr>
                <w:rFonts w:ascii="Cambria" w:hAnsi="Cambria"/>
                <w:i/>
                <w:color w:val="7030A0"/>
                <w:sz w:val="22"/>
                <w:szCs w:val="22"/>
              </w:rPr>
            </w:pPr>
            <w:r w:rsidRPr="003B667C">
              <w:rPr>
                <w:rFonts w:ascii="Cambria" w:hAnsi="Cambria" w:cs="Arial"/>
                <w:i/>
                <w:color w:val="7030A0"/>
                <w:sz w:val="22"/>
                <w:szCs w:val="22"/>
              </w:rPr>
              <w:t xml:space="preserve"> Analyse et synthèse de ressources diverses (Articles, vidéos</w:t>
            </w:r>
            <w:r w:rsidR="00CF07C4">
              <w:rPr>
                <w:rFonts w:ascii="Cambria" w:hAnsi="Cambria" w:cs="Arial"/>
                <w:i/>
                <w:color w:val="7030A0"/>
                <w:sz w:val="22"/>
                <w:szCs w:val="22"/>
              </w:rPr>
              <w:t>, images</w:t>
            </w:r>
            <w:r w:rsidRPr="003B667C">
              <w:rPr>
                <w:rFonts w:ascii="Cambria" w:hAnsi="Cambria" w:cs="Arial"/>
                <w:i/>
                <w:color w:val="7030A0"/>
                <w:sz w:val="22"/>
                <w:szCs w:val="22"/>
              </w:rPr>
              <w:t>)</w:t>
            </w:r>
            <w:r w:rsidRPr="00CF07C4">
              <w:rPr>
                <w:rFonts w:ascii="Cambria" w:hAnsi="Cambria" w:cs="Arial"/>
                <w:i/>
                <w:color w:val="7030A0"/>
                <w:sz w:val="22"/>
                <w:szCs w:val="22"/>
              </w:rPr>
              <w:t>.</w:t>
            </w:r>
          </w:p>
          <w:p w14:paraId="65ACA0C6" w14:textId="77777777" w:rsidR="00E20AD4" w:rsidRPr="003B667C" w:rsidRDefault="00E20AD4" w:rsidP="0012111E">
            <w:pPr>
              <w:numPr>
                <w:ilvl w:val="0"/>
                <w:numId w:val="6"/>
              </w:numPr>
              <w:snapToGrid w:val="0"/>
              <w:spacing w:before="120" w:after="120"/>
              <w:jc w:val="both"/>
              <w:rPr>
                <w:rFonts w:ascii="Cambria" w:hAnsi="Cambria"/>
                <w:i/>
                <w:color w:val="7030A0"/>
                <w:sz w:val="22"/>
                <w:szCs w:val="22"/>
              </w:rPr>
            </w:pPr>
            <w:r w:rsidRPr="003B667C">
              <w:rPr>
                <w:rFonts w:ascii="Cambria" w:hAnsi="Cambria"/>
                <w:i/>
                <w:color w:val="7030A0"/>
                <w:sz w:val="22"/>
                <w:szCs w:val="22"/>
              </w:rPr>
              <w:t xml:space="preserve"> Préparation </w:t>
            </w:r>
            <w:r w:rsidR="00CF07C4">
              <w:rPr>
                <w:rFonts w:ascii="Cambria" w:hAnsi="Cambria"/>
                <w:i/>
                <w:color w:val="7030A0"/>
                <w:sz w:val="22"/>
                <w:szCs w:val="22"/>
              </w:rPr>
              <w:t>puis réalisation d’</w:t>
            </w:r>
            <w:r w:rsidRPr="003B667C">
              <w:rPr>
                <w:rFonts w:ascii="Cambria" w:hAnsi="Cambria"/>
                <w:i/>
                <w:color w:val="7030A0"/>
                <w:sz w:val="22"/>
                <w:szCs w:val="22"/>
              </w:rPr>
              <w:t>une présentation orale</w:t>
            </w:r>
            <w:r w:rsidR="00552ECA">
              <w:rPr>
                <w:rFonts w:ascii="Cambria" w:hAnsi="Cambria"/>
                <w:i/>
                <w:color w:val="7030A0"/>
                <w:sz w:val="22"/>
                <w:szCs w:val="22"/>
              </w:rPr>
              <w:t xml:space="preserve"> (Individuellement ou en groupes).</w:t>
            </w:r>
          </w:p>
          <w:p w14:paraId="2AA0AEE9" w14:textId="77777777" w:rsidR="00552ECA" w:rsidRPr="00A364FC" w:rsidRDefault="00E20AD4" w:rsidP="00A364FC">
            <w:pPr>
              <w:numPr>
                <w:ilvl w:val="0"/>
                <w:numId w:val="6"/>
              </w:numPr>
              <w:snapToGrid w:val="0"/>
              <w:spacing w:before="120" w:after="120"/>
              <w:rPr>
                <w:rFonts w:ascii="Cambria" w:hAnsi="Cambria"/>
                <w:i/>
                <w:sz w:val="22"/>
                <w:szCs w:val="22"/>
              </w:rPr>
            </w:pPr>
            <w:r w:rsidRPr="003B667C">
              <w:rPr>
                <w:rFonts w:ascii="Cambria" w:hAnsi="Cambria"/>
                <w:i/>
                <w:color w:val="7030A0"/>
                <w:sz w:val="22"/>
                <w:szCs w:val="22"/>
              </w:rPr>
              <w:t xml:space="preserve"> Évaluation d</w:t>
            </w:r>
            <w:r w:rsidR="00552ECA">
              <w:rPr>
                <w:rFonts w:ascii="Cambria" w:hAnsi="Cambria"/>
                <w:i/>
                <w:color w:val="7030A0"/>
                <w:sz w:val="22"/>
                <w:szCs w:val="22"/>
              </w:rPr>
              <w:t xml:space="preserve">’une </w:t>
            </w:r>
            <w:r w:rsidRPr="003B667C">
              <w:rPr>
                <w:rFonts w:ascii="Cambria" w:hAnsi="Cambria"/>
                <w:i/>
                <w:color w:val="7030A0"/>
                <w:sz w:val="22"/>
                <w:szCs w:val="22"/>
              </w:rPr>
              <w:t>présentation orale</w:t>
            </w:r>
            <w:r w:rsidR="00552ECA">
              <w:rPr>
                <w:rFonts w:ascii="Cambria" w:hAnsi="Cambria"/>
                <w:i/>
                <w:color w:val="7030A0"/>
                <w:sz w:val="22"/>
                <w:szCs w:val="22"/>
              </w:rPr>
              <w:t xml:space="preserve"> par les élèves</w:t>
            </w:r>
            <w:r w:rsidR="00A364FC">
              <w:rPr>
                <w:rFonts w:ascii="Cambria" w:hAnsi="Cambria"/>
                <w:i/>
                <w:color w:val="7030A0"/>
                <w:sz w:val="22"/>
                <w:szCs w:val="22"/>
              </w:rPr>
              <w:t xml:space="preserve">. </w:t>
            </w:r>
          </w:p>
        </w:tc>
      </w:tr>
      <w:tr w:rsidR="00E20AD4" w:rsidRPr="003B667C" w14:paraId="57BC3043" w14:textId="77777777" w:rsidTr="00A364FC">
        <w:tc>
          <w:tcPr>
            <w:tcW w:w="1843" w:type="dxa"/>
            <w:vAlign w:val="center"/>
          </w:tcPr>
          <w:p w14:paraId="7CE29C35"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Description succincte</w:t>
            </w:r>
          </w:p>
        </w:tc>
        <w:tc>
          <w:tcPr>
            <w:tcW w:w="8722" w:type="dxa"/>
          </w:tcPr>
          <w:p w14:paraId="1C8F9943" w14:textId="77777777" w:rsidR="00E20AD4" w:rsidRPr="003B667C" w:rsidRDefault="00EB1190"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t>1</w:t>
            </w:r>
            <w:r w:rsidRPr="00CF07C4">
              <w:rPr>
                <w:rFonts w:ascii="Cambria" w:hAnsi="Cambria" w:cs="Calibri"/>
                <w:b/>
                <w:bCs/>
                <w:i/>
                <w:iCs/>
                <w:color w:val="7030A0"/>
                <w:sz w:val="22"/>
                <w:szCs w:val="22"/>
                <w:u w:val="thick"/>
                <w:vertAlign w:val="superscript"/>
              </w:rPr>
              <w:t>ère</w:t>
            </w:r>
            <w:r w:rsidRPr="00CF07C4">
              <w:rPr>
                <w:rFonts w:ascii="Cambria" w:hAnsi="Cambria" w:cs="Calibri"/>
                <w:b/>
                <w:bCs/>
                <w:i/>
                <w:iCs/>
                <w:color w:val="7030A0"/>
                <w:sz w:val="22"/>
                <w:szCs w:val="22"/>
                <w:u w:val="thick"/>
              </w:rPr>
              <w:t xml:space="preserve"> </w:t>
            </w:r>
            <w:r w:rsidR="003B667C" w:rsidRPr="00CF07C4">
              <w:rPr>
                <w:rFonts w:ascii="Cambria" w:hAnsi="Cambria" w:cs="Calibri"/>
                <w:b/>
                <w:bCs/>
                <w:i/>
                <w:iCs/>
                <w:color w:val="7030A0"/>
                <w:sz w:val="22"/>
                <w:szCs w:val="22"/>
                <w:u w:val="thick"/>
              </w:rPr>
              <w:t>proposition d</w:t>
            </w:r>
            <w:r w:rsidR="00296D41" w:rsidRPr="00CF07C4">
              <w:rPr>
                <w:rFonts w:ascii="Cambria" w:hAnsi="Cambria" w:cs="Calibri"/>
                <w:b/>
                <w:bCs/>
                <w:i/>
                <w:iCs/>
                <w:color w:val="7030A0"/>
                <w:sz w:val="22"/>
                <w:szCs w:val="22"/>
                <w:u w:val="thick"/>
              </w:rPr>
              <w:t>’organisation</w:t>
            </w:r>
            <w:r w:rsidR="00E20AD4" w:rsidRPr="003B667C">
              <w:rPr>
                <w:rFonts w:ascii="Cambria" w:hAnsi="Cambria" w:cs="Calibri"/>
                <w:i/>
                <w:iCs/>
                <w:color w:val="7030A0"/>
                <w:sz w:val="22"/>
                <w:szCs w:val="22"/>
              </w:rPr>
              <w:t xml:space="preserve"> : </w:t>
            </w:r>
            <w:r w:rsidR="005E7B1A" w:rsidRPr="005E7B1A">
              <w:rPr>
                <w:rFonts w:ascii="Cambria" w:hAnsi="Cambria" w:cs="Calibri"/>
                <w:b/>
                <w:bCs/>
                <w:i/>
                <w:iCs/>
                <w:color w:val="7030A0"/>
                <w:sz w:val="22"/>
                <w:szCs w:val="22"/>
                <w:highlight w:val="yellow"/>
              </w:rPr>
              <w:t>Travail individuel</w:t>
            </w:r>
          </w:p>
          <w:p w14:paraId="4BF76A7E" w14:textId="77777777"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Un élève volontaire se voit remettre un « dossier » contenant différentes ressourc</w:t>
            </w:r>
            <w:r w:rsidR="004F5952" w:rsidRPr="003B667C">
              <w:rPr>
                <w:rFonts w:ascii="Cambria" w:hAnsi="Cambria" w:cs="Calibri"/>
                <w:i/>
                <w:iCs/>
                <w:color w:val="7030A0"/>
                <w:sz w:val="22"/>
                <w:szCs w:val="22"/>
              </w:rPr>
              <w:t>e</w:t>
            </w:r>
            <w:r w:rsidRPr="003B667C">
              <w:rPr>
                <w:rFonts w:ascii="Cambria" w:hAnsi="Cambria" w:cs="Calibri"/>
                <w:i/>
                <w:iCs/>
                <w:color w:val="7030A0"/>
                <w:sz w:val="22"/>
                <w:szCs w:val="22"/>
              </w:rPr>
              <w:t>s</w:t>
            </w:r>
            <w:r w:rsidR="004F5952" w:rsidRPr="003B667C">
              <w:rPr>
                <w:rFonts w:ascii="Cambria" w:hAnsi="Cambria" w:cs="Calibri"/>
                <w:i/>
                <w:iCs/>
                <w:color w:val="7030A0"/>
                <w:sz w:val="22"/>
                <w:szCs w:val="22"/>
              </w:rPr>
              <w:t xml:space="preserve"> (</w:t>
            </w:r>
            <w:r w:rsidR="00CF07C4">
              <w:rPr>
                <w:rFonts w:ascii="Cambria" w:hAnsi="Cambria" w:cs="Calibri"/>
                <w:i/>
                <w:iCs/>
                <w:color w:val="7030A0"/>
                <w:sz w:val="22"/>
                <w:szCs w:val="22"/>
              </w:rPr>
              <w:t>plusieurs</w:t>
            </w:r>
            <w:r w:rsidR="004F5952" w:rsidRPr="003B667C">
              <w:rPr>
                <w:rFonts w:ascii="Cambria" w:hAnsi="Cambria" w:cs="Calibri"/>
                <w:i/>
                <w:iCs/>
                <w:color w:val="7030A0"/>
                <w:sz w:val="22"/>
                <w:szCs w:val="22"/>
              </w:rPr>
              <w:t xml:space="preserve"> documents écrits, </w:t>
            </w:r>
            <w:r w:rsidR="0091614E">
              <w:rPr>
                <w:rFonts w:ascii="Cambria" w:hAnsi="Cambria" w:cs="Calibri"/>
                <w:i/>
                <w:iCs/>
                <w:color w:val="7030A0"/>
                <w:sz w:val="22"/>
                <w:szCs w:val="22"/>
              </w:rPr>
              <w:t>liens de vidéos</w:t>
            </w:r>
            <w:r w:rsidR="004F5952" w:rsidRPr="003B667C">
              <w:rPr>
                <w:rFonts w:ascii="Cambria" w:hAnsi="Cambria" w:cs="Calibri"/>
                <w:i/>
                <w:iCs/>
                <w:color w:val="7030A0"/>
                <w:sz w:val="22"/>
                <w:szCs w:val="22"/>
              </w:rPr>
              <w:t>, image</w:t>
            </w:r>
            <w:r w:rsidR="0091614E">
              <w:rPr>
                <w:rFonts w:ascii="Cambria" w:hAnsi="Cambria" w:cs="Calibri"/>
                <w:i/>
                <w:iCs/>
                <w:color w:val="7030A0"/>
                <w:sz w:val="22"/>
                <w:szCs w:val="22"/>
              </w:rPr>
              <w:t>s …</w:t>
            </w:r>
            <w:r w:rsidR="00A364FC">
              <w:rPr>
                <w:rFonts w:ascii="Cambria" w:hAnsi="Cambria" w:cs="Calibri"/>
                <w:i/>
                <w:iCs/>
                <w:color w:val="7030A0"/>
                <w:sz w:val="22"/>
                <w:szCs w:val="22"/>
              </w:rPr>
              <w:t xml:space="preserve"> pas forcément tous pertinents</w:t>
            </w:r>
            <w:r w:rsidR="004F5952" w:rsidRPr="003B667C">
              <w:rPr>
                <w:rFonts w:ascii="Cambria" w:hAnsi="Cambria" w:cs="Calibri"/>
                <w:i/>
                <w:iCs/>
                <w:color w:val="7030A0"/>
                <w:sz w:val="22"/>
                <w:szCs w:val="22"/>
              </w:rPr>
              <w:t>)</w:t>
            </w:r>
            <w:r w:rsidRPr="003B667C">
              <w:rPr>
                <w:rFonts w:ascii="Cambria" w:hAnsi="Cambria" w:cs="Calibri"/>
                <w:i/>
                <w:iCs/>
                <w:color w:val="7030A0"/>
                <w:sz w:val="22"/>
                <w:szCs w:val="22"/>
              </w:rPr>
              <w:t xml:space="preserve"> sur un sujet scientifique qu’il ne choisit pas</w:t>
            </w:r>
            <w:r w:rsidR="004F5952" w:rsidRPr="003B667C">
              <w:rPr>
                <w:rFonts w:ascii="Cambria" w:hAnsi="Cambria" w:cs="Calibri"/>
                <w:i/>
                <w:iCs/>
                <w:color w:val="7030A0"/>
                <w:sz w:val="22"/>
                <w:szCs w:val="22"/>
              </w:rPr>
              <w:t xml:space="preserve"> (en lien avec sa spécialité).</w:t>
            </w:r>
          </w:p>
          <w:p w14:paraId="6DBD44BA" w14:textId="77777777"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 Il dispose alors de plusieurs jours pour préparer une présentation orale sur le sujet </w:t>
            </w:r>
            <w:r w:rsidR="00B534F4">
              <w:rPr>
                <w:rFonts w:ascii="Cambria" w:hAnsi="Cambria" w:cs="Calibri"/>
                <w:i/>
                <w:iCs/>
                <w:color w:val="7030A0"/>
                <w:sz w:val="22"/>
                <w:szCs w:val="22"/>
              </w:rPr>
              <w:t>proposé</w:t>
            </w:r>
            <w:r w:rsidR="004F5952" w:rsidRPr="003B667C">
              <w:rPr>
                <w:rFonts w:ascii="Cambria" w:hAnsi="Cambria" w:cs="Calibri"/>
                <w:i/>
                <w:iCs/>
                <w:color w:val="7030A0"/>
                <w:sz w:val="22"/>
                <w:szCs w:val="22"/>
              </w:rPr>
              <w:t xml:space="preserve">. Selon l’avancement de l’année et donc de l’acquisition des compétences visées on pourra </w:t>
            </w:r>
            <w:r w:rsidR="00B534F4">
              <w:rPr>
                <w:rFonts w:ascii="Cambria" w:hAnsi="Cambria" w:cs="Calibri"/>
                <w:i/>
                <w:iCs/>
                <w:color w:val="7030A0"/>
                <w:sz w:val="22"/>
                <w:szCs w:val="22"/>
              </w:rPr>
              <w:t>moduler le cadre de la présentation :</w:t>
            </w:r>
            <w:r w:rsidR="004F5952" w:rsidRPr="003B667C">
              <w:rPr>
                <w:rFonts w:ascii="Cambria" w:hAnsi="Cambria" w:cs="Calibri"/>
                <w:i/>
                <w:iCs/>
                <w:color w:val="7030A0"/>
                <w:sz w:val="22"/>
                <w:szCs w:val="22"/>
              </w:rPr>
              <w:t xml:space="preserve"> </w:t>
            </w:r>
            <w:r w:rsidR="00CF07C4">
              <w:rPr>
                <w:rFonts w:ascii="Cambria" w:hAnsi="Cambria" w:cs="Calibri"/>
                <w:i/>
                <w:iCs/>
                <w:color w:val="7030A0"/>
                <w:sz w:val="22"/>
                <w:szCs w:val="22"/>
              </w:rPr>
              <w:t xml:space="preserve">Une question possible sur le sujet est donnée ou non, </w:t>
            </w:r>
            <w:r w:rsidR="004F5952" w:rsidRPr="003B667C">
              <w:rPr>
                <w:rFonts w:ascii="Cambria" w:hAnsi="Cambria" w:cs="Calibri"/>
                <w:i/>
                <w:iCs/>
                <w:color w:val="7030A0"/>
                <w:sz w:val="22"/>
                <w:szCs w:val="22"/>
              </w:rPr>
              <w:t xml:space="preserve">une durée de présentation allant de 1 à 5 minutes, avec ou sans notes, devant le public ou à sa place … </w:t>
            </w:r>
          </w:p>
          <w:p w14:paraId="1102956D" w14:textId="70001E58" w:rsidR="004F5952" w:rsidRPr="003B667C" w:rsidRDefault="004F5952"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Lors de la séance </w:t>
            </w:r>
            <w:r w:rsidR="00CF07C4">
              <w:rPr>
                <w:rFonts w:ascii="Cambria" w:hAnsi="Cambria" w:cs="Calibri"/>
                <w:i/>
                <w:iCs/>
                <w:color w:val="7030A0"/>
                <w:sz w:val="22"/>
                <w:szCs w:val="22"/>
              </w:rPr>
              <w:t xml:space="preserve">de passage </w:t>
            </w:r>
            <w:r w:rsidRPr="003B667C">
              <w:rPr>
                <w:rFonts w:ascii="Cambria" w:hAnsi="Cambria" w:cs="Calibri"/>
                <w:i/>
                <w:iCs/>
                <w:color w:val="7030A0"/>
                <w:sz w:val="22"/>
                <w:szCs w:val="22"/>
              </w:rPr>
              <w:t>l’élève réalise sa présentation orale tandis que plusieurs petits groupes d’élèves sont assignés à l’évaluation d’une « brique » de la grille d’évaluation proposée par Eduscol</w:t>
            </w:r>
            <w:r w:rsidR="00B534F4">
              <w:rPr>
                <w:rFonts w:ascii="Cambria" w:hAnsi="Cambria" w:cs="Calibri"/>
                <w:i/>
                <w:iCs/>
                <w:color w:val="7030A0"/>
                <w:sz w:val="22"/>
                <w:szCs w:val="22"/>
              </w:rPr>
              <w:t xml:space="preserve"> (</w:t>
            </w:r>
            <w:r w:rsidR="002E61A6">
              <w:rPr>
                <w:rFonts w:ascii="Cambria" w:hAnsi="Cambria" w:cs="Calibri"/>
                <w:i/>
                <w:iCs/>
                <w:color w:val="7030A0"/>
                <w:sz w:val="22"/>
                <w:szCs w:val="22"/>
              </w:rPr>
              <w:t>e</w:t>
            </w:r>
            <w:r w:rsidR="00B534F4">
              <w:rPr>
                <w:rFonts w:ascii="Cambria" w:hAnsi="Cambria" w:cs="Calibri"/>
                <w:i/>
                <w:iCs/>
                <w:color w:val="7030A0"/>
                <w:sz w:val="22"/>
                <w:szCs w:val="22"/>
              </w:rPr>
              <w:t xml:space="preserve">n </w:t>
            </w:r>
            <w:r w:rsidR="00CF07C4">
              <w:rPr>
                <w:rFonts w:ascii="Cambria" w:hAnsi="Cambria" w:cs="Calibri"/>
                <w:i/>
                <w:iCs/>
                <w:color w:val="7030A0"/>
                <w:sz w:val="22"/>
                <w:szCs w:val="22"/>
              </w:rPr>
              <w:t>annexe</w:t>
            </w:r>
            <w:r w:rsidR="00B534F4">
              <w:rPr>
                <w:rFonts w:ascii="Cambria" w:hAnsi="Cambria" w:cs="Calibri"/>
                <w:i/>
                <w:iCs/>
                <w:color w:val="7030A0"/>
                <w:sz w:val="22"/>
                <w:szCs w:val="22"/>
              </w:rPr>
              <w:t>)</w:t>
            </w:r>
            <w:r w:rsidRPr="003B667C">
              <w:rPr>
                <w:rFonts w:ascii="Cambria" w:hAnsi="Cambria" w:cs="Calibri"/>
                <w:i/>
                <w:iCs/>
                <w:color w:val="7030A0"/>
                <w:sz w:val="22"/>
                <w:szCs w:val="22"/>
              </w:rPr>
              <w:t xml:space="preserve">. À la suite de la présentation, chaque groupe évaluateur désigne un rapporteur qui propose un avis sur le degré de maîtrise des compétences évaluées. </w:t>
            </w:r>
          </w:p>
          <w:p w14:paraId="2B2B21D5" w14:textId="5A289E23" w:rsidR="00E20AD4" w:rsidRDefault="00CF07C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La classe </w:t>
            </w:r>
            <w:r w:rsidR="004F5952" w:rsidRPr="003B667C">
              <w:rPr>
                <w:rFonts w:ascii="Cambria" w:hAnsi="Cambria" w:cs="Calibri"/>
                <w:i/>
                <w:iCs/>
                <w:color w:val="7030A0"/>
                <w:sz w:val="22"/>
                <w:szCs w:val="22"/>
              </w:rPr>
              <w:t>propose ensuite un bilan des points forts et fragiles assortis de quelques conseils.</w:t>
            </w:r>
          </w:p>
          <w:p w14:paraId="63479B40" w14:textId="77777777" w:rsidR="006B3420" w:rsidRDefault="006B3420" w:rsidP="006B3420">
            <w:pPr>
              <w:pStyle w:val="Paragraphedeliste1"/>
              <w:tabs>
                <w:tab w:val="left" w:pos="355"/>
              </w:tabs>
              <w:suppressAutoHyphens w:val="0"/>
              <w:spacing w:after="120" w:line="276" w:lineRule="auto"/>
              <w:ind w:left="720"/>
              <w:contextualSpacing/>
              <w:jc w:val="both"/>
              <w:rPr>
                <w:rFonts w:ascii="Cambria" w:hAnsi="Cambria" w:cs="Calibri"/>
                <w:i/>
                <w:iCs/>
                <w:color w:val="7030A0"/>
                <w:sz w:val="22"/>
                <w:szCs w:val="22"/>
              </w:rPr>
            </w:pPr>
          </w:p>
          <w:p w14:paraId="30BDBACD" w14:textId="77777777" w:rsidR="00296D41" w:rsidRDefault="003B667C" w:rsidP="003B667C">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r w:rsidRPr="00CF07C4">
              <w:rPr>
                <w:rFonts w:ascii="Cambria" w:hAnsi="Cambria" w:cs="Calibri"/>
                <w:b/>
                <w:bCs/>
                <w:i/>
                <w:iCs/>
                <w:color w:val="7030A0"/>
                <w:sz w:val="22"/>
                <w:szCs w:val="22"/>
                <w:u w:val="thick"/>
              </w:rPr>
              <w:t>2</w:t>
            </w:r>
            <w:r w:rsidRPr="00CF07C4">
              <w:rPr>
                <w:rFonts w:ascii="Cambria" w:hAnsi="Cambria" w:cs="Calibri"/>
                <w:b/>
                <w:bCs/>
                <w:i/>
                <w:iCs/>
                <w:color w:val="7030A0"/>
                <w:sz w:val="22"/>
                <w:szCs w:val="22"/>
                <w:u w:val="thick"/>
                <w:vertAlign w:val="superscript"/>
              </w:rPr>
              <w:t>nde</w:t>
            </w:r>
            <w:r w:rsidRPr="00CF07C4">
              <w:rPr>
                <w:rFonts w:ascii="Cambria" w:hAnsi="Cambria" w:cs="Calibri"/>
                <w:b/>
                <w:bCs/>
                <w:i/>
                <w:iCs/>
                <w:color w:val="7030A0"/>
                <w:sz w:val="22"/>
                <w:szCs w:val="22"/>
                <w:u w:val="thick"/>
              </w:rPr>
              <w:t xml:space="preserve"> </w:t>
            </w:r>
            <w:r w:rsidR="00296D41" w:rsidRPr="00CF07C4">
              <w:rPr>
                <w:rFonts w:ascii="Cambria" w:hAnsi="Cambria" w:cs="Calibri"/>
                <w:b/>
                <w:bCs/>
                <w:i/>
                <w:iCs/>
                <w:color w:val="7030A0"/>
                <w:sz w:val="22"/>
                <w:szCs w:val="22"/>
                <w:u w:val="thick"/>
              </w:rPr>
              <w:t>proposition</w:t>
            </w:r>
            <w:r w:rsidR="00EB1190" w:rsidRPr="00CF07C4">
              <w:rPr>
                <w:rFonts w:ascii="Cambria" w:hAnsi="Cambria" w:cs="Calibri"/>
                <w:b/>
                <w:bCs/>
                <w:i/>
                <w:iCs/>
                <w:color w:val="7030A0"/>
                <w:sz w:val="22"/>
                <w:szCs w:val="22"/>
                <w:u w:val="thick"/>
              </w:rPr>
              <w:t xml:space="preserve"> d’organisation</w:t>
            </w:r>
            <w:r w:rsidR="00EB1190">
              <w:rPr>
                <w:rFonts w:ascii="Cambria" w:hAnsi="Cambria" w:cs="Calibri"/>
                <w:b/>
                <w:bCs/>
                <w:i/>
                <w:iCs/>
                <w:color w:val="7030A0"/>
                <w:sz w:val="22"/>
                <w:szCs w:val="22"/>
              </w:rPr>
              <w:t xml:space="preserve"> </w:t>
            </w:r>
            <w:r w:rsidR="00296D41"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individuel comparé</w:t>
            </w:r>
          </w:p>
          <w:p w14:paraId="79B41CD1" w14:textId="77777777" w:rsidR="00296D41" w:rsidRPr="00296D41"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 xml:space="preserve">On propose à 2 élèves de traiter un même </w:t>
            </w:r>
            <w:r w:rsidR="00CF07C4">
              <w:rPr>
                <w:rFonts w:ascii="Cambria" w:hAnsi="Cambria" w:cs="Calibri"/>
                <w:i/>
                <w:iCs/>
                <w:color w:val="7030A0"/>
                <w:sz w:val="22"/>
                <w:szCs w:val="22"/>
              </w:rPr>
              <w:t>sujet</w:t>
            </w:r>
            <w:r>
              <w:rPr>
                <w:rFonts w:ascii="Cambria" w:hAnsi="Cambria" w:cs="Calibri"/>
                <w:i/>
                <w:iCs/>
                <w:color w:val="7030A0"/>
                <w:sz w:val="22"/>
                <w:szCs w:val="22"/>
              </w:rPr>
              <w:t xml:space="preserve">. </w:t>
            </w:r>
          </w:p>
          <w:p w14:paraId="0DC26FAC" w14:textId="77777777" w:rsidR="00296D41" w:rsidRPr="00AD4B83"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que précédemment sur les délais</w:t>
            </w:r>
            <w:r w:rsidR="00CF07C4">
              <w:rPr>
                <w:rFonts w:ascii="Cambria" w:hAnsi="Cambria" w:cs="Calibri"/>
                <w:i/>
                <w:iCs/>
                <w:color w:val="7030A0"/>
                <w:sz w:val="22"/>
                <w:szCs w:val="22"/>
              </w:rPr>
              <w:t>, sur les exigences</w:t>
            </w:r>
            <w:r>
              <w:rPr>
                <w:rFonts w:ascii="Cambria" w:hAnsi="Cambria" w:cs="Calibri"/>
                <w:i/>
                <w:iCs/>
                <w:color w:val="7030A0"/>
                <w:sz w:val="22"/>
                <w:szCs w:val="22"/>
              </w:rPr>
              <w:t xml:space="preserve"> et l’évaluation MAIS dans ce cas-là les deux élèves passent à la suite l’un de l’autre (le second peut préférer ne pas assister à la présentation afin de ne pas être influencé). L’idée forte est de discuter ensuite des différents choix effectués par les deux élèves et d’étudier la pertinence </w:t>
            </w:r>
            <w:r w:rsidR="00CF07C4">
              <w:rPr>
                <w:rFonts w:ascii="Cambria" w:hAnsi="Cambria" w:cs="Calibri"/>
                <w:i/>
                <w:iCs/>
                <w:color w:val="7030A0"/>
                <w:sz w:val="22"/>
                <w:szCs w:val="22"/>
              </w:rPr>
              <w:t xml:space="preserve">et l’efficacité </w:t>
            </w:r>
            <w:r>
              <w:rPr>
                <w:rFonts w:ascii="Cambria" w:hAnsi="Cambria" w:cs="Calibri"/>
                <w:i/>
                <w:iCs/>
                <w:color w:val="7030A0"/>
                <w:sz w:val="22"/>
                <w:szCs w:val="22"/>
              </w:rPr>
              <w:t xml:space="preserve">de chacun. </w:t>
            </w:r>
          </w:p>
          <w:p w14:paraId="7742C2C4" w14:textId="77777777" w:rsidR="00AD4B83" w:rsidRPr="00CF07C4" w:rsidRDefault="00AD4B83" w:rsidP="00AD4B83">
            <w:pPr>
              <w:pStyle w:val="Paragraphedeliste1"/>
              <w:tabs>
                <w:tab w:val="left" w:pos="355"/>
              </w:tabs>
              <w:suppressAutoHyphens w:val="0"/>
              <w:spacing w:after="120" w:line="276" w:lineRule="auto"/>
              <w:ind w:left="773"/>
              <w:contextualSpacing/>
              <w:jc w:val="both"/>
              <w:rPr>
                <w:rFonts w:ascii="Cambria" w:hAnsi="Cambria" w:cs="Calibri"/>
                <w:b/>
                <w:bCs/>
                <w:i/>
                <w:iCs/>
                <w:color w:val="7030A0"/>
                <w:sz w:val="22"/>
                <w:szCs w:val="22"/>
              </w:rPr>
            </w:pPr>
            <w:r w:rsidRPr="009D3C3F">
              <w:rPr>
                <w:rFonts w:ascii="Cambria" w:hAnsi="Cambria" w:cs="Calibri"/>
                <w:b/>
                <w:bCs/>
                <w:i/>
                <w:iCs/>
                <w:color w:val="7030A0"/>
                <w:sz w:val="22"/>
                <w:szCs w:val="22"/>
              </w:rPr>
              <w:t>Remarque</w:t>
            </w:r>
            <w:r>
              <w:rPr>
                <w:rFonts w:ascii="Cambria" w:hAnsi="Cambria" w:cs="Calibri"/>
                <w:i/>
                <w:iCs/>
                <w:color w:val="7030A0"/>
                <w:sz w:val="22"/>
                <w:szCs w:val="22"/>
              </w:rPr>
              <w:t> : lors de ce choix d’organisation il est conseillé de ne pas donner de propositions de questions aux élèves afin d’examiner les choix qu’ils auront fait.</w:t>
            </w:r>
          </w:p>
          <w:p w14:paraId="5736DCA0" w14:textId="2B8016B4" w:rsidR="00CF07C4" w:rsidRPr="006B3420" w:rsidRDefault="00CF07C4"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sur l’évaluation.</w:t>
            </w:r>
          </w:p>
          <w:p w14:paraId="1D6F8406" w14:textId="77777777" w:rsidR="006B3420" w:rsidRPr="00296D41" w:rsidRDefault="006B3420" w:rsidP="006B3420">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p>
          <w:p w14:paraId="6EBAD70A" w14:textId="77777777" w:rsidR="00296D41" w:rsidRDefault="00296D41"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lastRenderedPageBreak/>
              <w:t>3</w:t>
            </w:r>
            <w:r w:rsidRPr="00CF07C4">
              <w:rPr>
                <w:rFonts w:ascii="Cambria" w:hAnsi="Cambria" w:cs="Calibri"/>
                <w:b/>
                <w:bCs/>
                <w:i/>
                <w:iCs/>
                <w:color w:val="7030A0"/>
                <w:sz w:val="22"/>
                <w:szCs w:val="22"/>
                <w:u w:val="thick"/>
                <w:vertAlign w:val="superscript"/>
              </w:rPr>
              <w:t>ème</w:t>
            </w:r>
            <w:r w:rsidRPr="00CF07C4">
              <w:rPr>
                <w:rFonts w:ascii="Cambria" w:hAnsi="Cambria" w:cs="Calibri"/>
                <w:b/>
                <w:bCs/>
                <w:i/>
                <w:iCs/>
                <w:color w:val="7030A0"/>
                <w:sz w:val="22"/>
                <w:szCs w:val="22"/>
                <w:u w:val="thick"/>
              </w:rPr>
              <w:t xml:space="preserve"> proposition </w:t>
            </w:r>
            <w:r w:rsidR="00EB1190" w:rsidRPr="00CF07C4">
              <w:rPr>
                <w:rFonts w:ascii="Cambria" w:hAnsi="Cambria" w:cs="Calibri"/>
                <w:b/>
                <w:bCs/>
                <w:i/>
                <w:iCs/>
                <w:color w:val="7030A0"/>
                <w:sz w:val="22"/>
                <w:szCs w:val="22"/>
                <w:u w:val="thick"/>
              </w:rPr>
              <w:t>d’organisation</w:t>
            </w:r>
            <w:r w:rsidR="00EB1190">
              <w:rPr>
                <w:rFonts w:ascii="Cambria" w:hAnsi="Cambria" w:cs="Calibri"/>
                <w:b/>
                <w:bCs/>
                <w:i/>
                <w:iCs/>
                <w:color w:val="7030A0"/>
                <w:sz w:val="22"/>
                <w:szCs w:val="22"/>
              </w:rPr>
              <w:t xml:space="preserve"> </w:t>
            </w:r>
            <w:r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de groupe</w:t>
            </w:r>
          </w:p>
          <w:p w14:paraId="10D89093"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On propose à un groupe d’élève de travailler ensemble sur un </w:t>
            </w:r>
            <w:r w:rsidR="00CF07C4">
              <w:rPr>
                <w:rFonts w:ascii="Cambria" w:hAnsi="Cambria" w:cs="Calibri"/>
                <w:i/>
                <w:iCs/>
                <w:color w:val="7030A0"/>
                <w:sz w:val="22"/>
                <w:szCs w:val="22"/>
              </w:rPr>
              <w:t>sujet</w:t>
            </w:r>
            <w:r>
              <w:rPr>
                <w:rFonts w:ascii="Cambria" w:hAnsi="Cambria" w:cs="Calibri"/>
                <w:i/>
                <w:iCs/>
                <w:color w:val="7030A0"/>
                <w:sz w:val="22"/>
                <w:szCs w:val="22"/>
              </w:rPr>
              <w:t xml:space="preserve">, sur un temps de cours. </w:t>
            </w:r>
          </w:p>
          <w:p w14:paraId="5F2F0748"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Chaque membre du groupe doit analyser les différentes ressources puis discuter/débattre/écouter</w:t>
            </w:r>
            <w:r w:rsidR="00EB1190">
              <w:rPr>
                <w:rFonts w:ascii="Cambria" w:hAnsi="Cambria" w:cs="Calibri"/>
                <w:i/>
                <w:iCs/>
                <w:color w:val="7030A0"/>
                <w:sz w:val="22"/>
                <w:szCs w:val="22"/>
              </w:rPr>
              <w:t>/argumenter/</w:t>
            </w:r>
            <w:r>
              <w:rPr>
                <w:rFonts w:ascii="Cambria" w:hAnsi="Cambria" w:cs="Calibri"/>
                <w:i/>
                <w:iCs/>
                <w:color w:val="7030A0"/>
                <w:sz w:val="22"/>
                <w:szCs w:val="22"/>
              </w:rPr>
              <w:t>proposer/convaincre</w:t>
            </w:r>
            <w:r w:rsidR="00CF07C4">
              <w:rPr>
                <w:rFonts w:ascii="Cambria" w:hAnsi="Cambria" w:cs="Calibri"/>
                <w:i/>
                <w:iCs/>
                <w:color w:val="7030A0"/>
                <w:sz w:val="22"/>
                <w:szCs w:val="22"/>
              </w:rPr>
              <w:t xml:space="preserve"> ses camarades</w:t>
            </w:r>
            <w:r>
              <w:rPr>
                <w:rFonts w:ascii="Cambria" w:hAnsi="Cambria" w:cs="Calibri"/>
                <w:i/>
                <w:iCs/>
                <w:color w:val="7030A0"/>
                <w:sz w:val="22"/>
                <w:szCs w:val="22"/>
              </w:rPr>
              <w:t xml:space="preserve"> … afin qu’un consensus se fasse </w:t>
            </w:r>
            <w:r w:rsidR="00EB1190">
              <w:rPr>
                <w:rFonts w:ascii="Cambria" w:hAnsi="Cambria" w:cs="Calibri"/>
                <w:i/>
                <w:iCs/>
                <w:color w:val="7030A0"/>
                <w:sz w:val="22"/>
                <w:szCs w:val="22"/>
              </w:rPr>
              <w:t>sur les choix à faire pour préparer</w:t>
            </w:r>
            <w:r w:rsidR="00CF07C4">
              <w:rPr>
                <w:rFonts w:ascii="Cambria" w:hAnsi="Cambria" w:cs="Calibri"/>
                <w:i/>
                <w:iCs/>
                <w:color w:val="7030A0"/>
                <w:sz w:val="22"/>
                <w:szCs w:val="22"/>
              </w:rPr>
              <w:t xml:space="preserve"> une</w:t>
            </w:r>
            <w:r w:rsidR="00EB1190">
              <w:rPr>
                <w:rFonts w:ascii="Cambria" w:hAnsi="Cambria" w:cs="Calibri"/>
                <w:i/>
                <w:iCs/>
                <w:color w:val="7030A0"/>
                <w:sz w:val="22"/>
                <w:szCs w:val="22"/>
              </w:rPr>
              <w:t xml:space="preserve"> présentation orale</w:t>
            </w:r>
            <w:r w:rsidR="00CF07C4">
              <w:rPr>
                <w:rFonts w:ascii="Cambria" w:hAnsi="Cambria" w:cs="Calibri"/>
                <w:i/>
                <w:iCs/>
                <w:color w:val="7030A0"/>
                <w:sz w:val="22"/>
                <w:szCs w:val="22"/>
              </w:rPr>
              <w:t xml:space="preserve"> efficace. Comme précédemment on peut moduler le niveau d’exigence en donnant ou non une question possible … </w:t>
            </w:r>
          </w:p>
          <w:p w14:paraId="2A37319F" w14:textId="77777777" w:rsidR="00EB1190"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L’un des membres du groupe est désigné pour réaliser la présentation orale.</w:t>
            </w:r>
          </w:p>
          <w:p w14:paraId="227759C9" w14:textId="77777777" w:rsidR="00EB1190" w:rsidRPr="003B667C"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Même organisation sur l’évaluation.</w:t>
            </w:r>
          </w:p>
        </w:tc>
      </w:tr>
      <w:tr w:rsidR="00E20AD4" w:rsidRPr="003B667C" w14:paraId="0F42E0CF" w14:textId="77777777" w:rsidTr="00A364FC">
        <w:trPr>
          <w:trHeight w:val="581"/>
        </w:trPr>
        <w:tc>
          <w:tcPr>
            <w:tcW w:w="1843" w:type="dxa"/>
            <w:vAlign w:val="center"/>
          </w:tcPr>
          <w:p w14:paraId="699455AD"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lastRenderedPageBreak/>
              <w:t>Compétences travaillées</w:t>
            </w:r>
          </w:p>
        </w:tc>
        <w:tc>
          <w:tcPr>
            <w:tcW w:w="8722" w:type="dxa"/>
          </w:tcPr>
          <w:p w14:paraId="7AA7B7CB" w14:textId="2CE19715" w:rsidR="00E20AD4" w:rsidRPr="003B667C" w:rsidRDefault="00E20AD4" w:rsidP="003B667C">
            <w:pPr>
              <w:pStyle w:val="Paragraphedeliste1"/>
              <w:tabs>
                <w:tab w:val="left" w:pos="355"/>
              </w:tabs>
              <w:suppressAutoHyphens w:val="0"/>
              <w:spacing w:line="276" w:lineRule="auto"/>
              <w:ind w:left="0"/>
              <w:contextualSpacing/>
              <w:jc w:val="both"/>
              <w:rPr>
                <w:rFonts w:ascii="Cambria" w:hAnsi="Cambria" w:cs="Arial"/>
                <w:i/>
                <w:iCs/>
                <w:color w:val="7030A0"/>
                <w:sz w:val="22"/>
                <w:szCs w:val="22"/>
              </w:rPr>
            </w:pPr>
            <w:r w:rsidRPr="003B667C">
              <w:rPr>
                <w:rFonts w:ascii="Cambria" w:hAnsi="Cambria"/>
                <w:sz w:val="22"/>
                <w:szCs w:val="22"/>
              </w:rPr>
              <w:t xml:space="preserve"> </w:t>
            </w:r>
            <w:r w:rsidRPr="003B667C">
              <w:rPr>
                <w:rFonts w:ascii="Cambria" w:hAnsi="Cambria" w:cs="Arial"/>
                <w:i/>
                <w:iCs/>
                <w:color w:val="7030A0"/>
                <w:sz w:val="22"/>
                <w:szCs w:val="22"/>
              </w:rPr>
              <w:t xml:space="preserve">Toutes les </w:t>
            </w:r>
            <w:r w:rsidRPr="00163B6A">
              <w:rPr>
                <w:rFonts w:ascii="Cambria" w:hAnsi="Cambria" w:cs="Arial"/>
                <w:i/>
                <w:iCs/>
                <w:color w:val="7030A0"/>
                <w:sz w:val="22"/>
                <w:szCs w:val="22"/>
              </w:rPr>
              <w:t xml:space="preserve">compétences </w:t>
            </w:r>
            <w:r w:rsidR="00163B6A" w:rsidRPr="00163B6A">
              <w:rPr>
                <w:rFonts w:ascii="Cambria" w:hAnsi="Cambria" w:cs="Arial"/>
                <w:i/>
                <w:iCs/>
                <w:color w:val="7030A0"/>
                <w:sz w:val="22"/>
                <w:szCs w:val="22"/>
              </w:rPr>
              <w:t>caractéristiques de la démarche scientifiques</w:t>
            </w:r>
            <w:r w:rsidR="004F5952" w:rsidRPr="00163B6A">
              <w:rPr>
                <w:rFonts w:ascii="Cambria" w:hAnsi="Cambria" w:cs="Arial"/>
                <w:i/>
                <w:iCs/>
                <w:color w:val="7030A0"/>
                <w:sz w:val="22"/>
                <w:szCs w:val="22"/>
              </w:rPr>
              <w:t xml:space="preserve"> </w:t>
            </w:r>
            <w:r w:rsidRPr="00163B6A">
              <w:rPr>
                <w:rFonts w:ascii="Cambria" w:hAnsi="Cambria" w:cs="Arial"/>
                <w:i/>
                <w:iCs/>
                <w:color w:val="7030A0"/>
                <w:sz w:val="22"/>
                <w:szCs w:val="22"/>
              </w:rPr>
              <w:t>sont</w:t>
            </w:r>
            <w:r w:rsidRPr="003B667C">
              <w:rPr>
                <w:rFonts w:ascii="Cambria" w:hAnsi="Cambria" w:cs="Arial"/>
                <w:i/>
                <w:iCs/>
                <w:color w:val="7030A0"/>
                <w:sz w:val="22"/>
                <w:szCs w:val="22"/>
              </w:rPr>
              <w:t xml:space="preserve"> </w:t>
            </w:r>
            <w:r w:rsidR="004F5952" w:rsidRPr="003B667C">
              <w:rPr>
                <w:rFonts w:ascii="Cambria" w:hAnsi="Cambria" w:cs="Arial"/>
                <w:i/>
                <w:iCs/>
                <w:color w:val="7030A0"/>
                <w:sz w:val="22"/>
                <w:szCs w:val="22"/>
              </w:rPr>
              <w:t>travaillées</w:t>
            </w:r>
            <w:r w:rsidRPr="003B667C">
              <w:rPr>
                <w:rFonts w:ascii="Cambria" w:hAnsi="Cambria" w:cs="Arial"/>
                <w:i/>
                <w:iCs/>
                <w:color w:val="7030A0"/>
                <w:sz w:val="22"/>
                <w:szCs w:val="22"/>
              </w:rPr>
              <w:t xml:space="preserve"> (S’approprier, Analyser / Raisonner, Réaliser, Valider, Communiquer) </w:t>
            </w:r>
            <w:r w:rsidR="004F5952" w:rsidRPr="003B667C">
              <w:rPr>
                <w:rFonts w:ascii="Cambria" w:hAnsi="Cambria" w:cs="Arial"/>
                <w:i/>
                <w:iCs/>
                <w:color w:val="7030A0"/>
                <w:sz w:val="22"/>
                <w:szCs w:val="22"/>
              </w:rPr>
              <w:t xml:space="preserve">ainsi que celles associées à l’oral (Qualités orales, </w:t>
            </w:r>
            <w:r w:rsidR="00E91283" w:rsidRPr="003B667C">
              <w:rPr>
                <w:rFonts w:ascii="Cambria" w:hAnsi="Cambria" w:cs="Arial"/>
                <w:i/>
                <w:iCs/>
                <w:color w:val="7030A0"/>
                <w:sz w:val="22"/>
                <w:szCs w:val="22"/>
              </w:rPr>
              <w:t>mise à portée du discours, construction de l’argumentation, prise de parole en continu)</w:t>
            </w:r>
          </w:p>
        </w:tc>
      </w:tr>
      <w:tr w:rsidR="00E20AD4" w:rsidRPr="003B667C" w14:paraId="05074F9D" w14:textId="77777777" w:rsidTr="00A364FC">
        <w:tc>
          <w:tcPr>
            <w:tcW w:w="1843" w:type="dxa"/>
            <w:vAlign w:val="center"/>
          </w:tcPr>
          <w:p w14:paraId="13B714A2"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Mise en œuvre </w:t>
            </w:r>
          </w:p>
        </w:tc>
        <w:tc>
          <w:tcPr>
            <w:tcW w:w="8722" w:type="dxa"/>
          </w:tcPr>
          <w:p w14:paraId="719F3D80" w14:textId="77777777" w:rsidR="00E20AD4" w:rsidRPr="003B667C" w:rsidRDefault="00E91283" w:rsidP="003B667C">
            <w:pPr>
              <w:spacing w:line="276" w:lineRule="auto"/>
              <w:jc w:val="both"/>
              <w:rPr>
                <w:rFonts w:ascii="Cambria" w:hAnsi="Cambria"/>
                <w:i/>
                <w:color w:val="7030A0"/>
                <w:sz w:val="22"/>
                <w:szCs w:val="22"/>
              </w:rPr>
            </w:pPr>
            <w:r w:rsidRPr="003B667C">
              <w:rPr>
                <w:rFonts w:ascii="Cambria" w:hAnsi="Cambria"/>
                <w:i/>
                <w:color w:val="7030A0"/>
                <w:sz w:val="22"/>
                <w:szCs w:val="22"/>
              </w:rPr>
              <w:t xml:space="preserve">Dès que possible, en alternance avec des </w:t>
            </w:r>
            <w:r w:rsidRPr="00296D41">
              <w:rPr>
                <w:rFonts w:ascii="Cambria" w:hAnsi="Cambria"/>
                <w:b/>
                <w:bCs/>
                <w:i/>
                <w:color w:val="7030A0"/>
                <w:sz w:val="22"/>
                <w:szCs w:val="22"/>
              </w:rPr>
              <w:t xml:space="preserve">Fast </w:t>
            </w:r>
            <w:proofErr w:type="spellStart"/>
            <w:r w:rsidRPr="00296D41">
              <w:rPr>
                <w:rFonts w:ascii="Cambria" w:hAnsi="Cambria"/>
                <w:b/>
                <w:bCs/>
                <w:i/>
                <w:color w:val="7030A0"/>
                <w:sz w:val="22"/>
                <w:szCs w:val="22"/>
              </w:rPr>
              <w:t>FlashBack</w:t>
            </w:r>
            <w:proofErr w:type="spellEnd"/>
            <w:r w:rsidRPr="003B667C">
              <w:rPr>
                <w:rFonts w:ascii="Cambria" w:hAnsi="Cambria"/>
                <w:i/>
                <w:color w:val="7030A0"/>
                <w:sz w:val="22"/>
                <w:szCs w:val="22"/>
              </w:rPr>
              <w:t xml:space="preserve"> (</w:t>
            </w:r>
            <w:proofErr w:type="spellStart"/>
            <w:r w:rsidRPr="003B667C">
              <w:rPr>
                <w:rFonts w:ascii="Cambria" w:hAnsi="Cambria"/>
                <w:i/>
                <w:color w:val="7030A0"/>
                <w:sz w:val="22"/>
                <w:szCs w:val="22"/>
              </w:rPr>
              <w:t>cf</w:t>
            </w:r>
            <w:proofErr w:type="spellEnd"/>
            <w:r w:rsidRPr="003B667C">
              <w:rPr>
                <w:rFonts w:ascii="Cambria" w:hAnsi="Cambria"/>
                <w:i/>
                <w:color w:val="7030A0"/>
                <w:sz w:val="22"/>
                <w:szCs w:val="22"/>
              </w:rPr>
              <w:t xml:space="preserve"> fiche activité) de façon à ce que chaque élève bénéficie d’un temps de passage sur l’exercice qu’il préfère (Présentation d’un sujet inconnu ou présentation d’une notion vue en cours / d’un TP</w:t>
            </w:r>
            <w:r w:rsidR="00CF07C4">
              <w:rPr>
                <w:rFonts w:ascii="Cambria" w:hAnsi="Cambria"/>
                <w:i/>
                <w:color w:val="7030A0"/>
                <w:sz w:val="22"/>
                <w:szCs w:val="22"/>
              </w:rPr>
              <w:t>).</w:t>
            </w:r>
          </w:p>
        </w:tc>
      </w:tr>
      <w:tr w:rsidR="008E7120" w:rsidRPr="003B667C" w14:paraId="11A3C0EF" w14:textId="77777777" w:rsidTr="00A364FC">
        <w:tc>
          <w:tcPr>
            <w:tcW w:w="1843" w:type="dxa"/>
            <w:vAlign w:val="center"/>
          </w:tcPr>
          <w:p w14:paraId="3A9E6998" w14:textId="548F5FE4" w:rsidR="008E7120" w:rsidRPr="003B667C" w:rsidRDefault="008E7120" w:rsidP="00A96CE4">
            <w:pPr>
              <w:jc w:val="center"/>
              <w:rPr>
                <w:rFonts w:ascii="Cambria" w:hAnsi="Cambria"/>
                <w:b/>
                <w:sz w:val="22"/>
                <w:szCs w:val="22"/>
              </w:rPr>
            </w:pPr>
            <w:r>
              <w:rPr>
                <w:rFonts w:ascii="Cambria" w:hAnsi="Cambria"/>
                <w:b/>
                <w:sz w:val="22"/>
                <w:szCs w:val="22"/>
              </w:rPr>
              <w:t>Sources</w:t>
            </w:r>
          </w:p>
        </w:tc>
        <w:tc>
          <w:tcPr>
            <w:tcW w:w="8722" w:type="dxa"/>
          </w:tcPr>
          <w:p w14:paraId="1ABD4D3D" w14:textId="629B3E5B" w:rsidR="008E7120" w:rsidRDefault="008C35D7" w:rsidP="003B667C">
            <w:pPr>
              <w:spacing w:line="276" w:lineRule="auto"/>
              <w:jc w:val="both"/>
              <w:rPr>
                <w:rFonts w:ascii="Cambria" w:hAnsi="Cambria"/>
                <w:i/>
                <w:color w:val="7030A0"/>
                <w:sz w:val="22"/>
                <w:szCs w:val="22"/>
              </w:rPr>
            </w:pPr>
            <w:hyperlink r:id="rId5" w:history="1">
              <w:r w:rsidR="00047FCE" w:rsidRPr="0048674F">
                <w:rPr>
                  <w:rStyle w:val="Lienhypertexte"/>
                  <w:rFonts w:ascii="Cambria" w:hAnsi="Cambria"/>
                  <w:i/>
                  <w:sz w:val="22"/>
                  <w:szCs w:val="22"/>
                </w:rPr>
                <w:t>https://lejournal.cnrs.fr/articles/les-mers-ont-des-oreilles</w:t>
              </w:r>
            </w:hyperlink>
          </w:p>
          <w:p w14:paraId="6DF45EF3" w14:textId="26096CE1" w:rsidR="00047FCE" w:rsidRDefault="008C35D7" w:rsidP="003B667C">
            <w:pPr>
              <w:spacing w:line="276" w:lineRule="auto"/>
              <w:jc w:val="both"/>
              <w:rPr>
                <w:rFonts w:ascii="Cambria" w:hAnsi="Cambria"/>
                <w:i/>
                <w:color w:val="7030A0"/>
                <w:sz w:val="22"/>
                <w:szCs w:val="22"/>
              </w:rPr>
            </w:pPr>
            <w:hyperlink r:id="rId6" w:history="1">
              <w:r w:rsidR="00367BAB" w:rsidRPr="0048674F">
                <w:rPr>
                  <w:rStyle w:val="Lienhypertexte"/>
                  <w:rFonts w:ascii="Cambria" w:hAnsi="Cambria"/>
                  <w:i/>
                  <w:sz w:val="22"/>
                  <w:szCs w:val="22"/>
                </w:rPr>
                <w:t>https://labolycee.org/la-communication-chez-les-baleines</w:t>
              </w:r>
            </w:hyperlink>
          </w:p>
          <w:p w14:paraId="17574AD4" w14:textId="588B418B" w:rsidR="00367BAB" w:rsidRDefault="008C35D7" w:rsidP="003B667C">
            <w:pPr>
              <w:spacing w:line="276" w:lineRule="auto"/>
              <w:jc w:val="both"/>
              <w:rPr>
                <w:rFonts w:ascii="Cambria" w:hAnsi="Cambria"/>
                <w:i/>
                <w:color w:val="7030A0"/>
                <w:sz w:val="22"/>
                <w:szCs w:val="22"/>
              </w:rPr>
            </w:pPr>
            <w:hyperlink r:id="rId7" w:history="1">
              <w:r w:rsidR="00A83D37" w:rsidRPr="0048674F">
                <w:rPr>
                  <w:rStyle w:val="Lienhypertexte"/>
                  <w:rFonts w:ascii="Cambria" w:hAnsi="Cambria"/>
                  <w:i/>
                  <w:sz w:val="22"/>
                  <w:szCs w:val="22"/>
                </w:rPr>
                <w:t>https://wwz.ifremer.fr/webtv/Conferences/Sonar-et-faune-marine</w:t>
              </w:r>
            </w:hyperlink>
          </w:p>
          <w:p w14:paraId="6A45C502" w14:textId="21C17FF9" w:rsidR="00A83D37" w:rsidRPr="003B667C" w:rsidRDefault="00A83D37" w:rsidP="003B667C">
            <w:pPr>
              <w:spacing w:line="276" w:lineRule="auto"/>
              <w:jc w:val="both"/>
              <w:rPr>
                <w:rFonts w:ascii="Cambria" w:hAnsi="Cambria"/>
                <w:i/>
                <w:color w:val="7030A0"/>
                <w:sz w:val="22"/>
                <w:szCs w:val="22"/>
              </w:rPr>
            </w:pPr>
          </w:p>
        </w:tc>
      </w:tr>
      <w:tr w:rsidR="00E20AD4" w:rsidRPr="003B667C" w14:paraId="6F47261B" w14:textId="77777777" w:rsidTr="00A364FC">
        <w:trPr>
          <w:trHeight w:val="545"/>
        </w:trPr>
        <w:tc>
          <w:tcPr>
            <w:tcW w:w="1843" w:type="dxa"/>
            <w:vAlign w:val="center"/>
          </w:tcPr>
          <w:p w14:paraId="0485F41C"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Auteur(s)</w:t>
            </w:r>
          </w:p>
        </w:tc>
        <w:tc>
          <w:tcPr>
            <w:tcW w:w="8722" w:type="dxa"/>
          </w:tcPr>
          <w:p w14:paraId="21F280E2" w14:textId="77777777" w:rsidR="00E20AD4" w:rsidRPr="003B667C" w:rsidRDefault="00E20AD4" w:rsidP="00E91283">
            <w:pPr>
              <w:spacing w:before="120"/>
              <w:jc w:val="center"/>
              <w:rPr>
                <w:rFonts w:ascii="Cambria" w:hAnsi="Cambria"/>
                <w:i/>
                <w:color w:val="7030A0"/>
                <w:sz w:val="22"/>
                <w:szCs w:val="22"/>
              </w:rPr>
            </w:pPr>
            <w:r w:rsidRPr="003B667C">
              <w:rPr>
                <w:rFonts w:ascii="Cambria" w:hAnsi="Cambria"/>
                <w:i/>
                <w:color w:val="7030A0"/>
                <w:sz w:val="22"/>
                <w:szCs w:val="22"/>
              </w:rPr>
              <w:t>Mercier Sylvain - LPO Thérèse Planiol – Loches</w:t>
            </w:r>
          </w:p>
        </w:tc>
      </w:tr>
    </w:tbl>
    <w:p w14:paraId="178DC901" w14:textId="77777777" w:rsidR="00E20AD4" w:rsidRDefault="00E20AD4" w:rsidP="00E20AD4">
      <w:pPr>
        <w:ind w:hanging="142"/>
        <w:rPr>
          <w:rFonts w:ascii="Cambria" w:hAnsi="Cambria"/>
        </w:rPr>
      </w:pPr>
    </w:p>
    <w:p w14:paraId="3564F41F" w14:textId="77777777" w:rsidR="003B667C" w:rsidRPr="00E27686" w:rsidRDefault="003B667C" w:rsidP="003B667C">
      <w:pPr>
        <w:rPr>
          <w:rFonts w:ascii="Cambria" w:hAnsi="Cambria"/>
          <w:i/>
          <w:iCs/>
          <w:color w:val="7030A0"/>
          <w:sz w:val="22"/>
          <w:szCs w:val="22"/>
        </w:rPr>
      </w:pPr>
      <w:r w:rsidRPr="00E27686">
        <w:rPr>
          <w:rFonts w:ascii="Cambria" w:hAnsi="Cambria"/>
          <w:i/>
          <w:iCs/>
          <w:color w:val="7030A0"/>
          <w:sz w:val="22"/>
          <w:szCs w:val="22"/>
        </w:rPr>
        <w:t xml:space="preserve">Les documents mis à disposition : </w:t>
      </w:r>
    </w:p>
    <w:p w14:paraId="7CF60B0C" w14:textId="77777777" w:rsidR="005E7B1A" w:rsidRPr="00E27686" w:rsidRDefault="005E7B1A" w:rsidP="003B667C">
      <w:pPr>
        <w:rPr>
          <w:rFonts w:ascii="Cambria" w:hAnsi="Cambria"/>
          <w:i/>
          <w:iCs/>
          <w:color w:val="7030A0"/>
          <w:sz w:val="10"/>
          <w:szCs w:val="10"/>
        </w:rPr>
      </w:pPr>
    </w:p>
    <w:p w14:paraId="0612B7A2" w14:textId="7B1B3C98" w:rsidR="00EB1190" w:rsidRPr="00E27686" w:rsidRDefault="00A364FC" w:rsidP="005E7B1A">
      <w:pPr>
        <w:numPr>
          <w:ilvl w:val="0"/>
          <w:numId w:val="11"/>
        </w:numPr>
        <w:jc w:val="both"/>
        <w:rPr>
          <w:rFonts w:ascii="Cambria" w:hAnsi="Cambria"/>
          <w:i/>
          <w:iCs/>
          <w:color w:val="7030A0"/>
          <w:sz w:val="22"/>
          <w:szCs w:val="22"/>
        </w:rPr>
      </w:pPr>
      <w:r w:rsidRPr="00E27686">
        <w:rPr>
          <w:rFonts w:ascii="Cambria" w:hAnsi="Cambria"/>
          <w:i/>
          <w:iCs/>
          <w:color w:val="7030A0"/>
          <w:sz w:val="22"/>
          <w:szCs w:val="22"/>
        </w:rPr>
        <w:t>Un</w:t>
      </w:r>
      <w:r w:rsidR="00EB1190" w:rsidRPr="00E27686">
        <w:rPr>
          <w:rFonts w:ascii="Cambria" w:hAnsi="Cambria"/>
          <w:i/>
          <w:iCs/>
          <w:color w:val="7030A0"/>
          <w:sz w:val="22"/>
          <w:szCs w:val="22"/>
        </w:rPr>
        <w:t xml:space="preserve"> dossier </w:t>
      </w:r>
      <w:r w:rsidR="005E7B1A" w:rsidRPr="00E27686">
        <w:rPr>
          <w:rFonts w:ascii="Cambria" w:hAnsi="Cambria"/>
          <w:i/>
          <w:iCs/>
          <w:color w:val="7030A0"/>
          <w:sz w:val="22"/>
          <w:szCs w:val="22"/>
        </w:rPr>
        <w:t xml:space="preserve">avec les consignes et </w:t>
      </w:r>
      <w:r w:rsidR="00EB1190" w:rsidRPr="00E27686">
        <w:rPr>
          <w:rFonts w:ascii="Cambria" w:hAnsi="Cambria"/>
          <w:i/>
          <w:iCs/>
          <w:color w:val="7030A0"/>
          <w:sz w:val="22"/>
          <w:szCs w:val="22"/>
        </w:rPr>
        <w:t>ressource</w:t>
      </w:r>
      <w:r w:rsidR="005E7B1A" w:rsidRPr="00E27686">
        <w:rPr>
          <w:rFonts w:ascii="Cambria" w:hAnsi="Cambria"/>
          <w:i/>
          <w:iCs/>
          <w:color w:val="7030A0"/>
          <w:sz w:val="22"/>
          <w:szCs w:val="22"/>
        </w:rPr>
        <w:t>s</w:t>
      </w:r>
      <w:r w:rsidR="00EB1190" w:rsidRPr="00E27686">
        <w:rPr>
          <w:rFonts w:ascii="Cambria" w:hAnsi="Cambria"/>
          <w:i/>
          <w:iCs/>
          <w:color w:val="7030A0"/>
          <w:sz w:val="22"/>
          <w:szCs w:val="22"/>
        </w:rPr>
        <w:t xml:space="preserve"> sur </w:t>
      </w:r>
      <w:r w:rsidR="001A6EB8" w:rsidRPr="00E27686">
        <w:rPr>
          <w:rFonts w:ascii="Cambria" w:hAnsi="Cambria"/>
          <w:i/>
          <w:iCs/>
          <w:color w:val="7030A0"/>
          <w:sz w:val="22"/>
          <w:szCs w:val="22"/>
        </w:rPr>
        <w:t xml:space="preserve">la thématique </w:t>
      </w:r>
      <w:r w:rsidR="0012111E">
        <w:rPr>
          <w:rFonts w:ascii="Cambria" w:hAnsi="Cambria"/>
          <w:i/>
          <w:iCs/>
          <w:color w:val="7030A0"/>
          <w:sz w:val="22"/>
          <w:szCs w:val="22"/>
        </w:rPr>
        <w:t>« </w:t>
      </w:r>
      <w:r w:rsidR="00E6627C">
        <w:rPr>
          <w:rFonts w:ascii="Cambria" w:hAnsi="Cambria"/>
          <w:i/>
          <w:iCs/>
          <w:color w:val="7030A0"/>
          <w:sz w:val="22"/>
          <w:szCs w:val="22"/>
        </w:rPr>
        <w:t>Les mers ont des oreilles</w:t>
      </w:r>
      <w:r w:rsidR="0012111E">
        <w:rPr>
          <w:rFonts w:ascii="Cambria" w:hAnsi="Cambria"/>
          <w:i/>
          <w:iCs/>
          <w:color w:val="7030A0"/>
          <w:sz w:val="22"/>
          <w:szCs w:val="22"/>
        </w:rPr>
        <w:t> »</w:t>
      </w:r>
      <w:r w:rsidR="005E7B1A" w:rsidRPr="00E27686">
        <w:rPr>
          <w:rFonts w:ascii="Cambria" w:hAnsi="Cambria"/>
          <w:i/>
          <w:iCs/>
          <w:color w:val="7030A0"/>
          <w:sz w:val="22"/>
          <w:szCs w:val="22"/>
        </w:rPr>
        <w:t>.</w:t>
      </w:r>
    </w:p>
    <w:p w14:paraId="171B8776"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Une fiche d’évaluation des capacités liées à l’oral.</w:t>
      </w:r>
    </w:p>
    <w:p w14:paraId="162889E5"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 xml:space="preserve">Une fiche méthode sur le travail de groupe. </w:t>
      </w:r>
    </w:p>
    <w:p w14:paraId="2C3EC95E" w14:textId="58BC868C" w:rsidR="003B667C" w:rsidRDefault="003B667C" w:rsidP="00E20AD4">
      <w:pPr>
        <w:ind w:hanging="142"/>
        <w:rPr>
          <w:rFonts w:ascii="Cambria" w:hAnsi="Cambria"/>
        </w:rPr>
      </w:pPr>
    </w:p>
    <w:p w14:paraId="53827CEE" w14:textId="4FFF88A8" w:rsidR="0047108B" w:rsidRDefault="0047108B" w:rsidP="00E20AD4">
      <w:pPr>
        <w:ind w:hanging="142"/>
        <w:rPr>
          <w:rFonts w:ascii="Cambria" w:hAnsi="Cambria"/>
        </w:rPr>
      </w:pPr>
    </w:p>
    <w:p w14:paraId="192A78D7" w14:textId="0D6A817D" w:rsidR="0047108B" w:rsidRDefault="0047108B" w:rsidP="00E20AD4">
      <w:pPr>
        <w:ind w:hanging="142"/>
        <w:rPr>
          <w:rFonts w:ascii="Cambria" w:hAnsi="Cambria"/>
        </w:rPr>
      </w:pPr>
    </w:p>
    <w:p w14:paraId="49F6406C" w14:textId="071248ED" w:rsidR="0047108B" w:rsidRDefault="0047108B" w:rsidP="00E20AD4">
      <w:pPr>
        <w:ind w:hanging="142"/>
        <w:rPr>
          <w:rFonts w:ascii="Cambria" w:hAnsi="Cambria"/>
        </w:rPr>
      </w:pPr>
    </w:p>
    <w:p w14:paraId="63846FD5" w14:textId="6AC32002" w:rsidR="0047108B" w:rsidRDefault="0047108B" w:rsidP="00E20AD4">
      <w:pPr>
        <w:ind w:hanging="142"/>
        <w:rPr>
          <w:rFonts w:ascii="Cambria" w:hAnsi="Cambria"/>
        </w:rPr>
      </w:pPr>
    </w:p>
    <w:p w14:paraId="5AAFE090" w14:textId="2846ED79" w:rsidR="0047108B" w:rsidRDefault="0047108B" w:rsidP="00E20AD4">
      <w:pPr>
        <w:ind w:hanging="142"/>
        <w:rPr>
          <w:rFonts w:ascii="Cambria" w:hAnsi="Cambria"/>
        </w:rPr>
      </w:pPr>
    </w:p>
    <w:p w14:paraId="441109C8" w14:textId="5CB11ACA" w:rsidR="0047108B" w:rsidRDefault="0047108B" w:rsidP="00E20AD4">
      <w:pPr>
        <w:ind w:hanging="142"/>
        <w:rPr>
          <w:rFonts w:ascii="Cambria" w:hAnsi="Cambria"/>
        </w:rPr>
      </w:pPr>
    </w:p>
    <w:p w14:paraId="115DAF1F" w14:textId="5213F5C7" w:rsidR="0047108B" w:rsidRDefault="0047108B" w:rsidP="00E20AD4">
      <w:pPr>
        <w:ind w:hanging="142"/>
        <w:rPr>
          <w:rFonts w:ascii="Cambria" w:hAnsi="Cambria"/>
        </w:rPr>
      </w:pPr>
    </w:p>
    <w:p w14:paraId="62C8B200" w14:textId="48619A9E" w:rsidR="0047108B" w:rsidRDefault="0047108B" w:rsidP="00E20AD4">
      <w:pPr>
        <w:ind w:hanging="142"/>
        <w:rPr>
          <w:rFonts w:ascii="Cambria" w:hAnsi="Cambria"/>
        </w:rPr>
      </w:pPr>
    </w:p>
    <w:p w14:paraId="63757976" w14:textId="2CC18A72" w:rsidR="0047108B" w:rsidRDefault="0047108B" w:rsidP="00E20AD4">
      <w:pPr>
        <w:ind w:hanging="142"/>
        <w:rPr>
          <w:rFonts w:ascii="Cambria" w:hAnsi="Cambria"/>
        </w:rPr>
      </w:pPr>
    </w:p>
    <w:p w14:paraId="17E90471" w14:textId="615C3266" w:rsidR="0047108B" w:rsidRDefault="0047108B" w:rsidP="00E20AD4">
      <w:pPr>
        <w:ind w:hanging="142"/>
        <w:rPr>
          <w:rFonts w:ascii="Cambria" w:hAnsi="Cambria"/>
        </w:rPr>
      </w:pPr>
    </w:p>
    <w:p w14:paraId="29065A9B" w14:textId="73CEC732" w:rsidR="0047108B" w:rsidRDefault="0047108B" w:rsidP="00E20AD4">
      <w:pPr>
        <w:ind w:hanging="142"/>
        <w:rPr>
          <w:rFonts w:ascii="Cambria" w:hAnsi="Cambria"/>
        </w:rPr>
      </w:pPr>
    </w:p>
    <w:p w14:paraId="5EBCAFAA" w14:textId="07ABF92F" w:rsidR="0047108B" w:rsidRDefault="0047108B" w:rsidP="00E20AD4">
      <w:pPr>
        <w:ind w:hanging="142"/>
        <w:rPr>
          <w:rFonts w:ascii="Cambria" w:hAnsi="Cambria"/>
        </w:rPr>
      </w:pPr>
    </w:p>
    <w:p w14:paraId="6B832D2E" w14:textId="226924E4" w:rsidR="0047108B" w:rsidRDefault="0047108B" w:rsidP="00E20AD4">
      <w:pPr>
        <w:ind w:hanging="142"/>
        <w:rPr>
          <w:rFonts w:ascii="Cambria" w:hAnsi="Cambria"/>
        </w:rPr>
      </w:pPr>
    </w:p>
    <w:p w14:paraId="36B8F6F3" w14:textId="70E6A3FD" w:rsidR="0047108B" w:rsidRDefault="0047108B" w:rsidP="00E20AD4">
      <w:pPr>
        <w:ind w:hanging="142"/>
        <w:rPr>
          <w:rFonts w:ascii="Cambria" w:hAnsi="Cambria"/>
        </w:rPr>
      </w:pPr>
    </w:p>
    <w:p w14:paraId="5B2E0756" w14:textId="0FDC53C6" w:rsidR="0047108B" w:rsidRDefault="0047108B" w:rsidP="00E20AD4">
      <w:pPr>
        <w:ind w:hanging="142"/>
        <w:rPr>
          <w:rFonts w:ascii="Cambria" w:hAnsi="Cambria"/>
        </w:rPr>
      </w:pPr>
    </w:p>
    <w:p w14:paraId="12868B21" w14:textId="4E942D4E" w:rsidR="0047108B" w:rsidRDefault="0047108B" w:rsidP="00E20AD4">
      <w:pPr>
        <w:ind w:hanging="142"/>
        <w:rPr>
          <w:rFonts w:ascii="Cambria" w:hAnsi="Cambria"/>
        </w:rPr>
      </w:pPr>
    </w:p>
    <w:p w14:paraId="259AEBA5" w14:textId="434ED868" w:rsidR="0047108B" w:rsidRDefault="0047108B" w:rsidP="00E20AD4">
      <w:pPr>
        <w:ind w:hanging="142"/>
        <w:rPr>
          <w:rFonts w:ascii="Cambria" w:hAnsi="Cambria"/>
        </w:rPr>
      </w:pPr>
    </w:p>
    <w:p w14:paraId="42D0E1DA" w14:textId="62753A64" w:rsidR="0047108B" w:rsidRDefault="0047108B" w:rsidP="00E20AD4">
      <w:pPr>
        <w:ind w:hanging="142"/>
        <w:rPr>
          <w:rFonts w:ascii="Cambria" w:hAnsi="Cambria"/>
        </w:rPr>
      </w:pPr>
    </w:p>
    <w:p w14:paraId="7FBFF74F" w14:textId="3E702DAE" w:rsidR="00EB1190" w:rsidRPr="00EB1190" w:rsidRDefault="00EB1190" w:rsidP="00EB119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F85FF"/>
        <w:ind w:hanging="142"/>
        <w:jc w:val="center"/>
        <w:rPr>
          <w:rFonts w:ascii="Cambria" w:hAnsi="Cambria"/>
          <w:b/>
          <w:bCs/>
          <w:sz w:val="28"/>
          <w:szCs w:val="28"/>
        </w:rPr>
      </w:pPr>
      <w:r w:rsidRPr="00EB1190">
        <w:rPr>
          <w:rFonts w:ascii="Cambria" w:hAnsi="Cambria"/>
          <w:b/>
          <w:bCs/>
          <w:sz w:val="28"/>
          <w:szCs w:val="28"/>
        </w:rPr>
        <w:lastRenderedPageBreak/>
        <w:t>Dossier : « </w:t>
      </w:r>
      <w:r w:rsidR="0056758F">
        <w:rPr>
          <w:rFonts w:ascii="Cambria" w:hAnsi="Cambria"/>
          <w:b/>
          <w:bCs/>
          <w:sz w:val="28"/>
          <w:szCs w:val="28"/>
        </w:rPr>
        <w:t xml:space="preserve">Les </w:t>
      </w:r>
      <w:r w:rsidR="00E6627C">
        <w:rPr>
          <w:rFonts w:ascii="Cambria" w:hAnsi="Cambria"/>
          <w:b/>
          <w:bCs/>
          <w:sz w:val="28"/>
          <w:szCs w:val="28"/>
        </w:rPr>
        <w:t>mers ont des oreilles</w:t>
      </w:r>
      <w:r w:rsidRPr="00EB1190">
        <w:rPr>
          <w:rFonts w:ascii="Cambria" w:hAnsi="Cambria"/>
          <w:b/>
          <w:bCs/>
          <w:sz w:val="28"/>
          <w:szCs w:val="28"/>
        </w:rPr>
        <w:t> »</w:t>
      </w:r>
    </w:p>
    <w:p w14:paraId="027F7B94" w14:textId="77777777" w:rsidR="00EB1190" w:rsidRPr="00E27686" w:rsidRDefault="00EB1190" w:rsidP="00E20AD4">
      <w:pPr>
        <w:ind w:hanging="142"/>
        <w:rPr>
          <w:rFonts w:ascii="Cambria" w:hAnsi="Cambria"/>
          <w:sz w:val="10"/>
          <w:szCs w:val="10"/>
        </w:rPr>
      </w:pPr>
    </w:p>
    <w:p w14:paraId="6FB48334" w14:textId="2AFE7FA2" w:rsidR="001A6EB8" w:rsidRDefault="001A6EB8" w:rsidP="001A6EB8">
      <w:pPr>
        <w:pStyle w:val="Paragraphedeliste"/>
        <w:numPr>
          <w:ilvl w:val="0"/>
          <w:numId w:val="14"/>
        </w:numPr>
        <w:rPr>
          <w:rFonts w:ascii="Cambria" w:hAnsi="Cambria"/>
          <w:b/>
          <w:bCs/>
        </w:rPr>
      </w:pPr>
      <w:r w:rsidRPr="005E7B1A">
        <w:rPr>
          <w:rFonts w:ascii="Cambria" w:hAnsi="Cambria"/>
          <w:b/>
          <w:bCs/>
        </w:rPr>
        <w:t xml:space="preserve">Consignes de travail </w:t>
      </w:r>
    </w:p>
    <w:p w14:paraId="00733F46" w14:textId="77777777" w:rsidR="006B3420" w:rsidRPr="005E7B1A" w:rsidRDefault="006B3420" w:rsidP="006B3420">
      <w:pPr>
        <w:pStyle w:val="Paragraphedeliste"/>
        <w:ind w:left="578"/>
        <w:rPr>
          <w:rFonts w:ascii="Cambria" w:hAnsi="Cambria"/>
          <w:b/>
          <w:bCs/>
        </w:rPr>
      </w:pPr>
    </w:p>
    <w:tbl>
      <w:tblPr>
        <w:tblStyle w:val="Grilledutableau"/>
        <w:tblW w:w="10435" w:type="dxa"/>
        <w:tblLook w:val="04A0" w:firstRow="1" w:lastRow="0" w:firstColumn="1" w:lastColumn="0" w:noHBand="0" w:noVBand="1"/>
      </w:tblPr>
      <w:tblGrid>
        <w:gridCol w:w="1722"/>
        <w:gridCol w:w="1250"/>
        <w:gridCol w:w="1843"/>
        <w:gridCol w:w="1701"/>
        <w:gridCol w:w="3899"/>
        <w:gridCol w:w="20"/>
      </w:tblGrid>
      <w:tr w:rsidR="00163B6A" w14:paraId="23F52574" w14:textId="77777777" w:rsidTr="007A1021">
        <w:trPr>
          <w:gridAfter w:val="1"/>
          <w:wAfter w:w="20" w:type="dxa"/>
          <w:trHeight w:val="112"/>
        </w:trPr>
        <w:tc>
          <w:tcPr>
            <w:tcW w:w="1722" w:type="dxa"/>
            <w:vAlign w:val="center"/>
          </w:tcPr>
          <w:p w14:paraId="3C9728E4" w14:textId="77777777" w:rsidR="00163B6A" w:rsidRPr="005E7B1A" w:rsidRDefault="00163B6A" w:rsidP="007A1021">
            <w:pPr>
              <w:jc w:val="center"/>
              <w:rPr>
                <w:rFonts w:ascii="Cambria" w:hAnsi="Cambria"/>
                <w:b/>
                <w:bCs/>
              </w:rPr>
            </w:pPr>
            <w:r w:rsidRPr="005E7B1A">
              <w:rPr>
                <w:rFonts w:ascii="Cambria" w:hAnsi="Cambria"/>
                <w:b/>
                <w:bCs/>
              </w:rPr>
              <w:t>Organisation retenue</w:t>
            </w:r>
          </w:p>
        </w:tc>
        <w:tc>
          <w:tcPr>
            <w:tcW w:w="1250" w:type="dxa"/>
            <w:vAlign w:val="center"/>
          </w:tcPr>
          <w:p w14:paraId="0E0898BC" w14:textId="77777777" w:rsidR="00163B6A" w:rsidRPr="005E7B1A" w:rsidRDefault="00163B6A" w:rsidP="007A1021">
            <w:pPr>
              <w:jc w:val="center"/>
              <w:rPr>
                <w:rFonts w:ascii="Cambria" w:hAnsi="Cambria"/>
                <w:b/>
                <w:bCs/>
              </w:rPr>
            </w:pPr>
            <w:r w:rsidRPr="005E7B1A">
              <w:rPr>
                <w:rFonts w:ascii="Cambria" w:hAnsi="Cambria"/>
                <w:b/>
                <w:bCs/>
              </w:rPr>
              <w:t>Durée retenue</w:t>
            </w:r>
          </w:p>
        </w:tc>
        <w:tc>
          <w:tcPr>
            <w:tcW w:w="1843" w:type="dxa"/>
            <w:vAlign w:val="center"/>
          </w:tcPr>
          <w:p w14:paraId="7AD818F8" w14:textId="77777777" w:rsidR="00163B6A" w:rsidRPr="005E7B1A" w:rsidRDefault="00163B6A" w:rsidP="007A1021">
            <w:pPr>
              <w:jc w:val="center"/>
              <w:rPr>
                <w:rFonts w:ascii="Cambria" w:hAnsi="Cambria"/>
                <w:b/>
                <w:bCs/>
              </w:rPr>
            </w:pPr>
            <w:r>
              <w:rPr>
                <w:rFonts w:ascii="Cambria" w:hAnsi="Cambria"/>
                <w:b/>
                <w:bCs/>
              </w:rPr>
              <w:t>Présentation</w:t>
            </w:r>
          </w:p>
        </w:tc>
        <w:tc>
          <w:tcPr>
            <w:tcW w:w="1701" w:type="dxa"/>
            <w:vAlign w:val="center"/>
          </w:tcPr>
          <w:p w14:paraId="4F42D688" w14:textId="77777777" w:rsidR="00163B6A" w:rsidRPr="005E7B1A" w:rsidRDefault="00163B6A" w:rsidP="007A1021">
            <w:pPr>
              <w:jc w:val="center"/>
              <w:rPr>
                <w:rFonts w:ascii="Cambria" w:hAnsi="Cambria"/>
                <w:b/>
                <w:bCs/>
              </w:rPr>
            </w:pPr>
            <w:r w:rsidRPr="005E7B1A">
              <w:rPr>
                <w:rFonts w:ascii="Cambria" w:hAnsi="Cambria"/>
                <w:b/>
                <w:bCs/>
              </w:rPr>
              <w:t>La « Question »</w:t>
            </w:r>
          </w:p>
        </w:tc>
        <w:tc>
          <w:tcPr>
            <w:tcW w:w="3899" w:type="dxa"/>
            <w:vAlign w:val="center"/>
          </w:tcPr>
          <w:p w14:paraId="522D03BC" w14:textId="77777777" w:rsidR="00163B6A" w:rsidRPr="005E7B1A" w:rsidRDefault="00163B6A" w:rsidP="007A1021">
            <w:pPr>
              <w:jc w:val="center"/>
              <w:rPr>
                <w:rFonts w:ascii="Cambria" w:hAnsi="Cambria"/>
                <w:b/>
                <w:bCs/>
              </w:rPr>
            </w:pPr>
            <w:r w:rsidRPr="005E7B1A">
              <w:rPr>
                <w:rFonts w:ascii="Cambria" w:hAnsi="Cambria"/>
                <w:b/>
                <w:bCs/>
              </w:rPr>
              <w:t>Descriptif de l’organisation</w:t>
            </w:r>
          </w:p>
        </w:tc>
      </w:tr>
      <w:tr w:rsidR="00163B6A" w14:paraId="2E621CAC" w14:textId="77777777" w:rsidTr="007A1021">
        <w:trPr>
          <w:trHeight w:val="124"/>
        </w:trPr>
        <w:tc>
          <w:tcPr>
            <w:tcW w:w="1722" w:type="dxa"/>
            <w:vAlign w:val="center"/>
          </w:tcPr>
          <w:p w14:paraId="0EAAAB09" w14:textId="77777777" w:rsidR="00163B6A" w:rsidRPr="008658A1" w:rsidRDefault="00163B6A" w:rsidP="007A1021">
            <w:pPr>
              <w:pStyle w:val="Paragraphedeliste"/>
              <w:ind w:left="177"/>
              <w:rPr>
                <w:rFonts w:ascii="Cambria" w:hAnsi="Cambria"/>
              </w:rPr>
            </w:pPr>
          </w:p>
          <w:p w14:paraId="44702E38" w14:textId="77777777" w:rsidR="00163B6A" w:rsidRPr="008658A1" w:rsidRDefault="00163B6A" w:rsidP="00163B6A">
            <w:pPr>
              <w:pStyle w:val="Paragraphedeliste"/>
              <w:numPr>
                <w:ilvl w:val="0"/>
                <w:numId w:val="23"/>
              </w:numPr>
              <w:ind w:left="319" w:hanging="284"/>
              <w:rPr>
                <w:rFonts w:ascii="Cambria" w:hAnsi="Cambria"/>
              </w:rPr>
            </w:pPr>
            <w:r w:rsidRPr="008658A1">
              <w:rPr>
                <w:rFonts w:ascii="Cambria" w:hAnsi="Cambria"/>
                <w:b/>
                <w:bCs/>
                <w:highlight w:val="yellow"/>
              </w:rPr>
              <w:t>Travail individuel</w:t>
            </w:r>
          </w:p>
          <w:p w14:paraId="1EA9EBCB" w14:textId="77777777" w:rsidR="00163B6A" w:rsidRPr="001A6EB8" w:rsidRDefault="00163B6A" w:rsidP="007A1021">
            <w:pPr>
              <w:pStyle w:val="Paragraphedeliste"/>
              <w:ind w:left="177"/>
              <w:rPr>
                <w:rFonts w:ascii="Cambria" w:hAnsi="Cambria"/>
              </w:rPr>
            </w:pPr>
          </w:p>
        </w:tc>
        <w:tc>
          <w:tcPr>
            <w:tcW w:w="1250" w:type="dxa"/>
            <w:vMerge w:val="restart"/>
            <w:vAlign w:val="center"/>
          </w:tcPr>
          <w:p w14:paraId="77C78F3A" w14:textId="77777777" w:rsidR="00163B6A" w:rsidRDefault="00163B6A" w:rsidP="007A1021">
            <w:pPr>
              <w:pStyle w:val="Paragraphedeliste"/>
              <w:numPr>
                <w:ilvl w:val="0"/>
                <w:numId w:val="15"/>
              </w:numPr>
              <w:ind w:left="358" w:hanging="283"/>
              <w:jc w:val="center"/>
              <w:rPr>
                <w:rFonts w:ascii="Cambria" w:hAnsi="Cambria"/>
              </w:rPr>
            </w:pPr>
            <w:r>
              <w:rPr>
                <w:rFonts w:ascii="Cambria" w:hAnsi="Cambria"/>
              </w:rPr>
              <w:t xml:space="preserve">1 min </w:t>
            </w:r>
          </w:p>
          <w:p w14:paraId="3DCEA506" w14:textId="77777777" w:rsidR="00163B6A" w:rsidRDefault="00163B6A" w:rsidP="007A1021">
            <w:pPr>
              <w:pStyle w:val="Paragraphedeliste"/>
              <w:ind w:left="358"/>
              <w:rPr>
                <w:rFonts w:ascii="Cambria" w:hAnsi="Cambria"/>
              </w:rPr>
            </w:pPr>
          </w:p>
          <w:p w14:paraId="3B9DA1E2" w14:textId="77777777" w:rsidR="00163B6A" w:rsidRPr="008528C4" w:rsidRDefault="00163B6A" w:rsidP="007A1021">
            <w:pPr>
              <w:pStyle w:val="Paragraphedeliste"/>
              <w:numPr>
                <w:ilvl w:val="0"/>
                <w:numId w:val="15"/>
              </w:numPr>
              <w:ind w:left="358" w:hanging="283"/>
              <w:jc w:val="center"/>
              <w:rPr>
                <w:rFonts w:ascii="Cambria" w:hAnsi="Cambria"/>
              </w:rPr>
            </w:pPr>
            <w:r>
              <w:rPr>
                <w:rFonts w:ascii="Cambria" w:hAnsi="Cambria"/>
              </w:rPr>
              <w:t>3 min</w:t>
            </w:r>
          </w:p>
          <w:p w14:paraId="2958389D" w14:textId="77777777" w:rsidR="00163B6A" w:rsidRDefault="00163B6A" w:rsidP="007A1021">
            <w:pPr>
              <w:pStyle w:val="Paragraphedeliste"/>
              <w:ind w:left="358"/>
              <w:rPr>
                <w:rFonts w:ascii="Cambria" w:hAnsi="Cambria"/>
              </w:rPr>
            </w:pPr>
          </w:p>
          <w:p w14:paraId="3880ACE3" w14:textId="77777777" w:rsidR="00163B6A" w:rsidRPr="00162E21" w:rsidRDefault="00163B6A" w:rsidP="007A1021">
            <w:pPr>
              <w:pStyle w:val="Paragraphedeliste"/>
              <w:numPr>
                <w:ilvl w:val="0"/>
                <w:numId w:val="15"/>
              </w:numPr>
              <w:ind w:left="358" w:hanging="283"/>
              <w:jc w:val="center"/>
              <w:rPr>
                <w:rFonts w:ascii="Cambria" w:hAnsi="Cambria"/>
              </w:rPr>
            </w:pPr>
            <w:r w:rsidRPr="00162E21">
              <w:rPr>
                <w:rFonts w:ascii="Cambria" w:hAnsi="Cambria"/>
              </w:rPr>
              <w:t>5 min</w:t>
            </w:r>
          </w:p>
        </w:tc>
        <w:tc>
          <w:tcPr>
            <w:tcW w:w="1843" w:type="dxa"/>
            <w:vMerge w:val="restart"/>
            <w:vAlign w:val="center"/>
          </w:tcPr>
          <w:p w14:paraId="3B754FBD" w14:textId="77777777" w:rsidR="00163B6A" w:rsidRDefault="00163B6A" w:rsidP="007A1021">
            <w:pPr>
              <w:rPr>
                <w:rFonts w:ascii="Cambria" w:hAnsi="Cambria"/>
              </w:rPr>
            </w:pPr>
          </w:p>
          <w:p w14:paraId="1E80E63F" w14:textId="77777777" w:rsidR="00163B6A" w:rsidRDefault="00163B6A" w:rsidP="007A1021">
            <w:pPr>
              <w:pStyle w:val="Paragraphedeliste"/>
              <w:numPr>
                <w:ilvl w:val="0"/>
                <w:numId w:val="15"/>
              </w:numPr>
              <w:ind w:left="189" w:hanging="284"/>
              <w:jc w:val="center"/>
              <w:rPr>
                <w:rFonts w:ascii="Cambria" w:hAnsi="Cambria"/>
              </w:rPr>
            </w:pPr>
            <w:r>
              <w:rPr>
                <w:rFonts w:ascii="Cambria" w:hAnsi="Cambria"/>
              </w:rPr>
              <w:t>Avec notes</w:t>
            </w:r>
          </w:p>
          <w:p w14:paraId="520DB788" w14:textId="77777777" w:rsidR="00163B6A" w:rsidRDefault="00163B6A" w:rsidP="007A1021">
            <w:pPr>
              <w:pStyle w:val="Paragraphedeliste"/>
              <w:ind w:left="189"/>
              <w:rPr>
                <w:rFonts w:ascii="Cambria" w:hAnsi="Cambria"/>
              </w:rPr>
            </w:pPr>
          </w:p>
          <w:p w14:paraId="7346C288" w14:textId="77777777" w:rsidR="00163B6A" w:rsidRDefault="00163B6A" w:rsidP="007A1021">
            <w:pPr>
              <w:pStyle w:val="Paragraphedeliste"/>
              <w:numPr>
                <w:ilvl w:val="0"/>
                <w:numId w:val="15"/>
              </w:numPr>
              <w:ind w:left="189" w:hanging="284"/>
              <w:jc w:val="center"/>
              <w:rPr>
                <w:rFonts w:ascii="Cambria" w:hAnsi="Cambria"/>
              </w:rPr>
            </w:pPr>
            <w:r w:rsidRPr="008528C4">
              <w:rPr>
                <w:rFonts w:ascii="Cambria" w:hAnsi="Cambria"/>
              </w:rPr>
              <w:t>Sans notes</w:t>
            </w:r>
          </w:p>
          <w:p w14:paraId="7CA1CB59" w14:textId="77777777" w:rsidR="00163B6A" w:rsidRPr="00162E21" w:rsidRDefault="00163B6A" w:rsidP="007A1021">
            <w:pPr>
              <w:pStyle w:val="Paragraphedeliste"/>
              <w:ind w:left="189"/>
              <w:rPr>
                <w:rFonts w:ascii="Cambria" w:hAnsi="Cambria"/>
              </w:rPr>
            </w:pPr>
          </w:p>
        </w:tc>
        <w:tc>
          <w:tcPr>
            <w:tcW w:w="1701" w:type="dxa"/>
            <w:vMerge w:val="restart"/>
            <w:vAlign w:val="center"/>
          </w:tcPr>
          <w:p w14:paraId="6602FD8E" w14:textId="77777777" w:rsidR="00163B6A" w:rsidRDefault="00163B6A" w:rsidP="007A1021">
            <w:pPr>
              <w:pStyle w:val="Paragraphedeliste"/>
              <w:numPr>
                <w:ilvl w:val="0"/>
                <w:numId w:val="15"/>
              </w:numPr>
              <w:ind w:left="172" w:hanging="283"/>
              <w:jc w:val="center"/>
              <w:rPr>
                <w:rFonts w:ascii="Cambria" w:hAnsi="Cambria"/>
              </w:rPr>
            </w:pPr>
            <w:r>
              <w:rPr>
                <w:rFonts w:ascii="Cambria" w:hAnsi="Cambria"/>
              </w:rPr>
              <w:t>À trouver</w:t>
            </w:r>
          </w:p>
          <w:p w14:paraId="1BC623E7" w14:textId="77777777" w:rsidR="00163B6A" w:rsidRDefault="00163B6A" w:rsidP="007A1021">
            <w:pPr>
              <w:pStyle w:val="Paragraphedeliste"/>
              <w:ind w:left="172"/>
              <w:rPr>
                <w:rFonts w:ascii="Cambria" w:hAnsi="Cambria"/>
              </w:rPr>
            </w:pPr>
          </w:p>
          <w:p w14:paraId="1B5C1D4D" w14:textId="77777777" w:rsidR="00163B6A" w:rsidRPr="00162E21" w:rsidRDefault="00163B6A" w:rsidP="007A1021">
            <w:pPr>
              <w:pStyle w:val="Paragraphedeliste"/>
              <w:numPr>
                <w:ilvl w:val="0"/>
                <w:numId w:val="15"/>
              </w:numPr>
              <w:ind w:left="172" w:hanging="283"/>
              <w:jc w:val="center"/>
              <w:rPr>
                <w:rFonts w:ascii="Cambria" w:hAnsi="Cambria"/>
              </w:rPr>
            </w:pPr>
            <w:r w:rsidRPr="00162E21">
              <w:rPr>
                <w:rFonts w:ascii="Cambria" w:hAnsi="Cambria"/>
              </w:rPr>
              <w:t>Proposée</w:t>
            </w:r>
          </w:p>
        </w:tc>
        <w:tc>
          <w:tcPr>
            <w:tcW w:w="3919" w:type="dxa"/>
            <w:gridSpan w:val="2"/>
            <w:vMerge w:val="restart"/>
          </w:tcPr>
          <w:p w14:paraId="37DCD848" w14:textId="77777777" w:rsidR="00163B6A" w:rsidRDefault="00163B6A" w:rsidP="002E61A6">
            <w:pPr>
              <w:rPr>
                <w:rFonts w:ascii="Cambria" w:hAnsi="Cambria"/>
              </w:rPr>
            </w:pPr>
            <w:r>
              <w:rPr>
                <w:rFonts w:ascii="Cambria" w:hAnsi="Cambria"/>
              </w:rPr>
              <w:t xml:space="preserve">Vous disposez d’un porte documents contenant plusieurs ressources. Ces ressources vous permettent d’élaborer une présentation orale portant sur une question en rapport avec le sujet proposé. Cette présentation sera réalisée puis commentée en classe. </w:t>
            </w:r>
          </w:p>
        </w:tc>
      </w:tr>
      <w:tr w:rsidR="00163B6A" w14:paraId="6BA31F6D" w14:textId="77777777" w:rsidTr="007A1021">
        <w:trPr>
          <w:trHeight w:val="1216"/>
        </w:trPr>
        <w:tc>
          <w:tcPr>
            <w:tcW w:w="1722" w:type="dxa"/>
            <w:vAlign w:val="center"/>
          </w:tcPr>
          <w:p w14:paraId="04F2B626" w14:textId="77777777" w:rsidR="00163B6A" w:rsidRPr="008658A1" w:rsidRDefault="00163B6A" w:rsidP="00163B6A">
            <w:pPr>
              <w:pStyle w:val="Paragraphedeliste"/>
              <w:numPr>
                <w:ilvl w:val="0"/>
                <w:numId w:val="23"/>
              </w:numPr>
              <w:ind w:left="319" w:hanging="284"/>
              <w:rPr>
                <w:rFonts w:ascii="Cambria" w:hAnsi="Cambria"/>
              </w:rPr>
            </w:pPr>
            <w:r w:rsidRPr="008658A1">
              <w:rPr>
                <w:rFonts w:ascii="Cambria" w:hAnsi="Cambria"/>
                <w:b/>
                <w:bCs/>
                <w:highlight w:val="yellow"/>
              </w:rPr>
              <w:t>Travail individuel comparé</w:t>
            </w:r>
          </w:p>
        </w:tc>
        <w:tc>
          <w:tcPr>
            <w:tcW w:w="1250" w:type="dxa"/>
            <w:vMerge/>
          </w:tcPr>
          <w:p w14:paraId="6E42841A" w14:textId="77777777" w:rsidR="00163B6A" w:rsidRPr="001A6EB8" w:rsidRDefault="00163B6A" w:rsidP="007A1021">
            <w:pPr>
              <w:pStyle w:val="Paragraphedeliste"/>
              <w:numPr>
                <w:ilvl w:val="0"/>
                <w:numId w:val="15"/>
              </w:numPr>
              <w:jc w:val="center"/>
              <w:rPr>
                <w:rFonts w:ascii="Cambria" w:hAnsi="Cambria"/>
              </w:rPr>
            </w:pPr>
          </w:p>
        </w:tc>
        <w:tc>
          <w:tcPr>
            <w:tcW w:w="1843" w:type="dxa"/>
            <w:vMerge/>
          </w:tcPr>
          <w:p w14:paraId="08D2D169" w14:textId="77777777" w:rsidR="00163B6A" w:rsidRPr="001A6EB8" w:rsidRDefault="00163B6A" w:rsidP="007A1021">
            <w:pPr>
              <w:pStyle w:val="Paragraphedeliste"/>
              <w:numPr>
                <w:ilvl w:val="0"/>
                <w:numId w:val="15"/>
              </w:numPr>
              <w:jc w:val="center"/>
              <w:rPr>
                <w:rFonts w:ascii="Cambria" w:hAnsi="Cambria"/>
              </w:rPr>
            </w:pPr>
          </w:p>
        </w:tc>
        <w:tc>
          <w:tcPr>
            <w:tcW w:w="1701" w:type="dxa"/>
            <w:vMerge/>
          </w:tcPr>
          <w:p w14:paraId="1AB85548" w14:textId="77777777" w:rsidR="00163B6A" w:rsidRPr="001A6EB8" w:rsidRDefault="00163B6A" w:rsidP="007A1021">
            <w:pPr>
              <w:pStyle w:val="Paragraphedeliste"/>
              <w:numPr>
                <w:ilvl w:val="0"/>
                <w:numId w:val="15"/>
              </w:numPr>
              <w:jc w:val="center"/>
              <w:rPr>
                <w:rFonts w:ascii="Cambria" w:hAnsi="Cambria"/>
              </w:rPr>
            </w:pPr>
          </w:p>
        </w:tc>
        <w:tc>
          <w:tcPr>
            <w:tcW w:w="3919" w:type="dxa"/>
            <w:gridSpan w:val="2"/>
            <w:vMerge/>
          </w:tcPr>
          <w:p w14:paraId="2CAC5E1C" w14:textId="77777777" w:rsidR="00163B6A" w:rsidRPr="00AD4B83" w:rsidRDefault="00163B6A" w:rsidP="007A1021">
            <w:pPr>
              <w:jc w:val="both"/>
              <w:rPr>
                <w:rFonts w:ascii="Cambria" w:hAnsi="Cambria"/>
              </w:rPr>
            </w:pPr>
          </w:p>
        </w:tc>
      </w:tr>
      <w:tr w:rsidR="00163B6A" w14:paraId="7B68332C" w14:textId="77777777" w:rsidTr="007A1021">
        <w:trPr>
          <w:trHeight w:val="2373"/>
        </w:trPr>
        <w:tc>
          <w:tcPr>
            <w:tcW w:w="1722" w:type="dxa"/>
            <w:vAlign w:val="center"/>
          </w:tcPr>
          <w:p w14:paraId="6BF98ED5" w14:textId="77777777" w:rsidR="00163B6A" w:rsidRPr="008658A1" w:rsidRDefault="00163B6A" w:rsidP="00163B6A">
            <w:pPr>
              <w:pStyle w:val="Paragraphedeliste"/>
              <w:numPr>
                <w:ilvl w:val="0"/>
                <w:numId w:val="23"/>
              </w:numPr>
              <w:ind w:left="319" w:hanging="284"/>
              <w:rPr>
                <w:rFonts w:ascii="Cambria" w:hAnsi="Cambria"/>
              </w:rPr>
            </w:pPr>
            <w:r w:rsidRPr="008658A1">
              <w:rPr>
                <w:rFonts w:ascii="Cambria" w:hAnsi="Cambria"/>
                <w:b/>
                <w:bCs/>
                <w:highlight w:val="yellow"/>
              </w:rPr>
              <w:t>Travail de groupe</w:t>
            </w:r>
          </w:p>
        </w:tc>
        <w:tc>
          <w:tcPr>
            <w:tcW w:w="1250" w:type="dxa"/>
            <w:vMerge/>
          </w:tcPr>
          <w:p w14:paraId="5FE9737E" w14:textId="77777777" w:rsidR="00163B6A" w:rsidRPr="001A6EB8" w:rsidRDefault="00163B6A" w:rsidP="007A1021">
            <w:pPr>
              <w:pStyle w:val="Paragraphedeliste"/>
              <w:numPr>
                <w:ilvl w:val="0"/>
                <w:numId w:val="15"/>
              </w:numPr>
              <w:jc w:val="center"/>
              <w:rPr>
                <w:rFonts w:ascii="Cambria" w:hAnsi="Cambria"/>
              </w:rPr>
            </w:pPr>
          </w:p>
        </w:tc>
        <w:tc>
          <w:tcPr>
            <w:tcW w:w="1843" w:type="dxa"/>
            <w:vMerge/>
          </w:tcPr>
          <w:p w14:paraId="1A009B31" w14:textId="77777777" w:rsidR="00163B6A" w:rsidRPr="001A6EB8" w:rsidRDefault="00163B6A" w:rsidP="007A1021">
            <w:pPr>
              <w:pStyle w:val="Paragraphedeliste"/>
              <w:numPr>
                <w:ilvl w:val="0"/>
                <w:numId w:val="15"/>
              </w:numPr>
              <w:jc w:val="center"/>
              <w:rPr>
                <w:rFonts w:ascii="Cambria" w:hAnsi="Cambria"/>
              </w:rPr>
            </w:pPr>
          </w:p>
        </w:tc>
        <w:tc>
          <w:tcPr>
            <w:tcW w:w="1701" w:type="dxa"/>
            <w:vMerge/>
          </w:tcPr>
          <w:p w14:paraId="244E684A" w14:textId="77777777" w:rsidR="00163B6A" w:rsidRPr="001A6EB8" w:rsidRDefault="00163B6A" w:rsidP="007A1021">
            <w:pPr>
              <w:pStyle w:val="Paragraphedeliste"/>
              <w:numPr>
                <w:ilvl w:val="0"/>
                <w:numId w:val="15"/>
              </w:numPr>
              <w:jc w:val="center"/>
              <w:rPr>
                <w:rFonts w:ascii="Cambria" w:hAnsi="Cambria"/>
              </w:rPr>
            </w:pPr>
          </w:p>
        </w:tc>
        <w:tc>
          <w:tcPr>
            <w:tcW w:w="3919" w:type="dxa"/>
            <w:gridSpan w:val="2"/>
          </w:tcPr>
          <w:p w14:paraId="6F03AF47" w14:textId="056B3FB0" w:rsidR="00163B6A" w:rsidRPr="005E7B1A" w:rsidRDefault="00163B6A" w:rsidP="002E61A6">
            <w:pPr>
              <w:rPr>
                <w:rFonts w:ascii="Cambria" w:hAnsi="Cambria"/>
              </w:rPr>
            </w:pPr>
            <w:r>
              <w:rPr>
                <w:rFonts w:ascii="Cambria" w:hAnsi="Cambria"/>
              </w:rPr>
              <w:t>Votre groupe dispose d’un porte documents contenant plusieurs ressources. Vous devez élaborer collectivement une présentation orale, à l’aide des ressources disponibles, portant sur une question en rapport avec le sujet proposé. Un (ou plusieurs) membre</w:t>
            </w:r>
            <w:r w:rsidR="008E7120">
              <w:rPr>
                <w:rFonts w:ascii="Cambria" w:hAnsi="Cambria"/>
              </w:rPr>
              <w:t>(s)</w:t>
            </w:r>
            <w:r>
              <w:rPr>
                <w:rFonts w:ascii="Cambria" w:hAnsi="Cambria"/>
              </w:rPr>
              <w:t xml:space="preserve"> du groupe réalisera la présentation orale, qui sera ensuite commentée, en classe.</w:t>
            </w:r>
          </w:p>
        </w:tc>
      </w:tr>
    </w:tbl>
    <w:p w14:paraId="44FFF8F4" w14:textId="604F169A" w:rsidR="006B3420" w:rsidRDefault="006B3420" w:rsidP="001A6EB8">
      <w:pPr>
        <w:rPr>
          <w:rFonts w:ascii="Cambria" w:hAnsi="Cambria"/>
        </w:rPr>
      </w:pPr>
    </w:p>
    <w:p w14:paraId="18CFBF36" w14:textId="13D84B38" w:rsidR="0056758F" w:rsidRPr="00AE44F0" w:rsidRDefault="00EB1190" w:rsidP="00AE44F0">
      <w:pPr>
        <w:pStyle w:val="Paragraphedeliste"/>
        <w:numPr>
          <w:ilvl w:val="0"/>
          <w:numId w:val="14"/>
        </w:numPr>
        <w:rPr>
          <w:rFonts w:ascii="Cambria" w:hAnsi="Cambria"/>
          <w:b/>
          <w:bCs/>
        </w:rPr>
      </w:pPr>
      <w:r w:rsidRPr="005E7B1A">
        <w:rPr>
          <w:rFonts w:ascii="Cambria" w:hAnsi="Cambria"/>
          <w:b/>
          <w:bCs/>
        </w:rPr>
        <w:t xml:space="preserve">Le </w:t>
      </w:r>
      <w:r w:rsidR="00261522" w:rsidRPr="005E7B1A">
        <w:rPr>
          <w:rFonts w:ascii="Cambria" w:hAnsi="Cambria"/>
          <w:b/>
          <w:bCs/>
        </w:rPr>
        <w:t>« </w:t>
      </w:r>
      <w:r w:rsidRPr="005E7B1A">
        <w:rPr>
          <w:rFonts w:ascii="Cambria" w:hAnsi="Cambria"/>
          <w:b/>
          <w:bCs/>
        </w:rPr>
        <w:t>pitch</w:t>
      </w:r>
      <w:r w:rsidR="00261522" w:rsidRPr="005E7B1A">
        <w:rPr>
          <w:rFonts w:ascii="Cambria" w:hAnsi="Cambria"/>
          <w:b/>
          <w:bCs/>
        </w:rPr>
        <w:t> »</w:t>
      </w:r>
      <w:r w:rsidRPr="005E7B1A">
        <w:rPr>
          <w:rFonts w:ascii="Cambria" w:hAnsi="Cambria"/>
          <w:b/>
          <w:bCs/>
        </w:rPr>
        <w:t xml:space="preserve">. </w:t>
      </w:r>
    </w:p>
    <w:p w14:paraId="0446E2C5" w14:textId="2E765DC2" w:rsidR="004D6DEE" w:rsidRDefault="004D6DEE" w:rsidP="00B534F4">
      <w:pPr>
        <w:jc w:val="both"/>
        <w:rPr>
          <w:rFonts w:ascii="Cambria" w:hAnsi="Cambria"/>
        </w:rPr>
      </w:pPr>
    </w:p>
    <w:p w14:paraId="1134E321" w14:textId="3E88323F" w:rsidR="001D729D" w:rsidRPr="001D729D" w:rsidRDefault="001D729D" w:rsidP="001D729D">
      <w:pPr>
        <w:jc w:val="both"/>
        <w:rPr>
          <w:rFonts w:ascii="Cambria" w:hAnsi="Cambria"/>
          <w:color w:val="000000" w:themeColor="text1"/>
          <w:sz w:val="22"/>
          <w:szCs w:val="22"/>
        </w:rPr>
      </w:pPr>
      <w:r w:rsidRPr="001D729D">
        <w:rPr>
          <w:rFonts w:ascii="Cambria" w:hAnsi="Cambria"/>
          <w:color w:val="000000" w:themeColor="text1"/>
          <w:sz w:val="22"/>
          <w:szCs w:val="22"/>
          <w:shd w:val="clear" w:color="auto" w:fill="FFFFFF"/>
        </w:rPr>
        <w:t xml:space="preserve">Bateaux, hélicoptères, forages, sonars, éoliennes... Les bruits d’origine humaine ont un impact préoccupant sur les animaux marins. Les chercheurs </w:t>
      </w:r>
      <w:r w:rsidR="008E7120">
        <w:rPr>
          <w:rFonts w:ascii="Cambria" w:hAnsi="Cambria"/>
          <w:color w:val="000000" w:themeColor="text1"/>
          <w:sz w:val="22"/>
          <w:szCs w:val="22"/>
          <w:shd w:val="clear" w:color="auto" w:fill="FFFFFF"/>
        </w:rPr>
        <w:t>étudient</w:t>
      </w:r>
      <w:r w:rsidRPr="001D729D">
        <w:rPr>
          <w:rFonts w:ascii="Cambria" w:hAnsi="Cambria"/>
          <w:color w:val="000000" w:themeColor="text1"/>
          <w:sz w:val="22"/>
          <w:szCs w:val="22"/>
          <w:shd w:val="clear" w:color="auto" w:fill="FFFFFF"/>
        </w:rPr>
        <w:t xml:space="preserve"> cette pollution sonore </w:t>
      </w:r>
      <w:r w:rsidR="008E7120">
        <w:rPr>
          <w:rFonts w:ascii="Cambria" w:hAnsi="Cambria"/>
          <w:color w:val="000000" w:themeColor="text1"/>
          <w:sz w:val="22"/>
          <w:szCs w:val="22"/>
          <w:shd w:val="clear" w:color="auto" w:fill="FFFFFF"/>
        </w:rPr>
        <w:t xml:space="preserve">afin de savoir quels peuvent êtres </w:t>
      </w:r>
      <w:r w:rsidRPr="001D729D">
        <w:rPr>
          <w:rFonts w:ascii="Cambria" w:hAnsi="Cambria"/>
          <w:color w:val="000000" w:themeColor="text1"/>
          <w:sz w:val="22"/>
          <w:szCs w:val="22"/>
          <w:shd w:val="clear" w:color="auto" w:fill="FFFFFF"/>
        </w:rPr>
        <w:t>ses effets sur la faune.</w:t>
      </w:r>
    </w:p>
    <w:p w14:paraId="0DF7AC2D" w14:textId="77777777" w:rsidR="004D6DEE" w:rsidRDefault="004D6DEE" w:rsidP="00B534F4">
      <w:pPr>
        <w:jc w:val="both"/>
        <w:rPr>
          <w:rFonts w:ascii="Cambria" w:hAnsi="Cambria"/>
        </w:rPr>
      </w:pPr>
    </w:p>
    <w:p w14:paraId="4B89F792" w14:textId="77777777" w:rsidR="00512AC3" w:rsidRPr="00336F74" w:rsidRDefault="00512AC3" w:rsidP="00B534F4">
      <w:pPr>
        <w:jc w:val="both"/>
        <w:rPr>
          <w:rFonts w:ascii="Cambria" w:hAnsi="Cambria"/>
          <w:sz w:val="10"/>
          <w:szCs w:val="10"/>
        </w:rPr>
      </w:pPr>
    </w:p>
    <w:p w14:paraId="778400DC" w14:textId="12308505" w:rsidR="001A6EB8" w:rsidRDefault="001A6EB8" w:rsidP="0087222B">
      <w:pPr>
        <w:pStyle w:val="Paragraphedeliste"/>
        <w:numPr>
          <w:ilvl w:val="0"/>
          <w:numId w:val="14"/>
        </w:numPr>
        <w:rPr>
          <w:rFonts w:ascii="Cambria" w:hAnsi="Cambria"/>
        </w:rPr>
      </w:pPr>
      <w:r w:rsidRPr="0087222B">
        <w:rPr>
          <w:rFonts w:ascii="Cambria" w:hAnsi="Cambria"/>
          <w:b/>
          <w:bCs/>
        </w:rPr>
        <w:t>Question</w:t>
      </w:r>
      <w:r w:rsidR="00DC52BC">
        <w:rPr>
          <w:rFonts w:ascii="Cambria" w:hAnsi="Cambria"/>
          <w:b/>
          <w:bCs/>
        </w:rPr>
        <w:t>s</w:t>
      </w:r>
      <w:r w:rsidRPr="0087222B">
        <w:rPr>
          <w:rFonts w:ascii="Cambria" w:hAnsi="Cambria"/>
          <w:b/>
          <w:bCs/>
        </w:rPr>
        <w:t xml:space="preserve"> possible</w:t>
      </w:r>
      <w:r w:rsidR="00DC52BC">
        <w:rPr>
          <w:rFonts w:ascii="Cambria" w:hAnsi="Cambria"/>
          <w:b/>
          <w:bCs/>
        </w:rPr>
        <w:t>s</w:t>
      </w:r>
      <w:r w:rsidRPr="0087222B">
        <w:rPr>
          <w:rFonts w:ascii="Cambria" w:hAnsi="Cambria"/>
        </w:rPr>
        <w:t xml:space="preserve"> (À fournir, ou non, selon le niveau d’acquisition d</w:t>
      </w:r>
      <w:r w:rsidR="005E7B1A" w:rsidRPr="0087222B">
        <w:rPr>
          <w:rFonts w:ascii="Cambria" w:hAnsi="Cambria"/>
        </w:rPr>
        <w:t>es élèves</w:t>
      </w:r>
      <w:r w:rsidR="009D3C3F">
        <w:rPr>
          <w:rFonts w:ascii="Cambria" w:hAnsi="Cambria"/>
        </w:rPr>
        <w:t xml:space="preserve"> et les objectifs pédagogiques visés</w:t>
      </w:r>
      <w:r w:rsidR="005E7B1A" w:rsidRPr="0087222B">
        <w:rPr>
          <w:rFonts w:ascii="Cambria" w:hAnsi="Cambria"/>
        </w:rPr>
        <w:t xml:space="preserve">) </w:t>
      </w:r>
    </w:p>
    <w:p w14:paraId="4EB53FA1" w14:textId="77777777" w:rsidR="006777BD" w:rsidRDefault="006777BD" w:rsidP="00DC52BC">
      <w:pPr>
        <w:pStyle w:val="Paragraphedeliste"/>
        <w:ind w:left="578"/>
        <w:rPr>
          <w:rFonts w:ascii="Cambria" w:hAnsi="Cambria"/>
          <w:b/>
          <w:bCs/>
          <w:i/>
          <w:iCs/>
          <w:highlight w:val="yellow"/>
        </w:rPr>
      </w:pPr>
    </w:p>
    <w:p w14:paraId="1E66BA3C" w14:textId="5EDBE407" w:rsidR="00760D46" w:rsidRDefault="001D729D" w:rsidP="00A07BAA">
      <w:pPr>
        <w:pStyle w:val="Paragraphedeliste"/>
        <w:numPr>
          <w:ilvl w:val="0"/>
          <w:numId w:val="21"/>
        </w:numPr>
        <w:jc w:val="center"/>
        <w:rPr>
          <w:rFonts w:ascii="Cambria" w:hAnsi="Cambria"/>
          <w:b/>
          <w:bCs/>
          <w:i/>
          <w:iCs/>
          <w:highlight w:val="yellow"/>
        </w:rPr>
      </w:pPr>
      <w:r>
        <w:rPr>
          <w:rFonts w:ascii="Cambria" w:hAnsi="Cambria"/>
          <w:b/>
          <w:bCs/>
          <w:i/>
          <w:iCs/>
          <w:highlight w:val="yellow"/>
        </w:rPr>
        <w:t>En quoi la pollution sonore peut-elle impacter la faune marine ?</w:t>
      </w:r>
    </w:p>
    <w:p w14:paraId="34C7CB8B" w14:textId="31CCD17E" w:rsidR="00191280" w:rsidRDefault="008E7120" w:rsidP="00191280">
      <w:pPr>
        <w:pStyle w:val="Paragraphedeliste"/>
        <w:rPr>
          <w:rFonts w:ascii="Cambria" w:hAnsi="Cambria"/>
          <w:b/>
          <w:bCs/>
          <w:i/>
          <w:iCs/>
          <w:highlight w:val="yellow"/>
        </w:rPr>
      </w:pPr>
      <w:proofErr w:type="gramStart"/>
      <w:r>
        <w:rPr>
          <w:rFonts w:ascii="Cambria" w:hAnsi="Cambria"/>
          <w:b/>
          <w:bCs/>
          <w:i/>
          <w:iCs/>
          <w:highlight w:val="yellow"/>
        </w:rPr>
        <w:t>Ou</w:t>
      </w:r>
      <w:proofErr w:type="gramEnd"/>
      <w:r>
        <w:rPr>
          <w:rFonts w:ascii="Cambria" w:hAnsi="Cambria"/>
          <w:b/>
          <w:bCs/>
          <w:i/>
          <w:iCs/>
          <w:highlight w:val="yellow"/>
        </w:rPr>
        <w:t> : Dans quelle(s) mesure(s) la pollution sonore impacte-t-elle la faune marine ?</w:t>
      </w:r>
    </w:p>
    <w:p w14:paraId="1DC4A74F" w14:textId="77777777" w:rsidR="001D729D" w:rsidRPr="001D729D" w:rsidRDefault="001D729D" w:rsidP="001D729D">
      <w:pPr>
        <w:rPr>
          <w:rFonts w:ascii="Cambria" w:hAnsi="Cambria"/>
          <w:b/>
          <w:bCs/>
          <w:i/>
          <w:iCs/>
          <w:highlight w:val="yellow"/>
        </w:rPr>
      </w:pPr>
    </w:p>
    <w:p w14:paraId="31D66CE6" w14:textId="77777777" w:rsidR="00760D46" w:rsidRPr="00760D46" w:rsidRDefault="00760D46" w:rsidP="00760D46">
      <w:pPr>
        <w:rPr>
          <w:rFonts w:ascii="Cambria" w:hAnsi="Cambria"/>
          <w:b/>
          <w:bCs/>
          <w:i/>
          <w:iCs/>
          <w:highlight w:val="yellow"/>
        </w:rPr>
      </w:pPr>
    </w:p>
    <w:p w14:paraId="102D26BB" w14:textId="77777777" w:rsidR="00336F74" w:rsidRPr="00CB73A0" w:rsidRDefault="00336F74" w:rsidP="00CB73A0">
      <w:pPr>
        <w:rPr>
          <w:rFonts w:ascii="Cambria" w:hAnsi="Cambria"/>
          <w:b/>
          <w:bCs/>
          <w:i/>
          <w:iCs/>
          <w:sz w:val="10"/>
          <w:szCs w:val="10"/>
          <w:highlight w:val="yellow"/>
        </w:rPr>
      </w:pPr>
    </w:p>
    <w:p w14:paraId="25B97A92" w14:textId="03DF2F00" w:rsidR="001A6EB8" w:rsidRDefault="001A6EB8" w:rsidP="0087222B">
      <w:pPr>
        <w:rPr>
          <w:rFonts w:ascii="Cambria" w:hAnsi="Cambria"/>
          <w:sz w:val="10"/>
          <w:szCs w:val="10"/>
        </w:rPr>
      </w:pPr>
    </w:p>
    <w:p w14:paraId="241ABADD" w14:textId="307F7C0A" w:rsidR="0047108B" w:rsidRDefault="0047108B" w:rsidP="0087222B">
      <w:pPr>
        <w:rPr>
          <w:rFonts w:ascii="Cambria" w:hAnsi="Cambria"/>
          <w:sz w:val="10"/>
          <w:szCs w:val="10"/>
        </w:rPr>
      </w:pPr>
    </w:p>
    <w:p w14:paraId="25C6579D" w14:textId="451BDC8E" w:rsidR="0047108B" w:rsidRDefault="0047108B" w:rsidP="0087222B">
      <w:pPr>
        <w:rPr>
          <w:rFonts w:ascii="Cambria" w:hAnsi="Cambria"/>
          <w:sz w:val="10"/>
          <w:szCs w:val="10"/>
        </w:rPr>
      </w:pPr>
    </w:p>
    <w:p w14:paraId="58E9081B" w14:textId="7EE8C973" w:rsidR="0047108B" w:rsidRDefault="0047108B" w:rsidP="0087222B">
      <w:pPr>
        <w:rPr>
          <w:rFonts w:ascii="Cambria" w:hAnsi="Cambria"/>
          <w:sz w:val="10"/>
          <w:szCs w:val="10"/>
        </w:rPr>
      </w:pPr>
    </w:p>
    <w:p w14:paraId="43853238" w14:textId="67E4687B" w:rsidR="0047108B" w:rsidRDefault="0047108B" w:rsidP="0087222B">
      <w:pPr>
        <w:rPr>
          <w:rFonts w:ascii="Cambria" w:hAnsi="Cambria"/>
          <w:sz w:val="10"/>
          <w:szCs w:val="10"/>
        </w:rPr>
      </w:pPr>
    </w:p>
    <w:p w14:paraId="4089243B" w14:textId="683FB456" w:rsidR="0047108B" w:rsidRDefault="0047108B" w:rsidP="0087222B">
      <w:pPr>
        <w:rPr>
          <w:rFonts w:ascii="Cambria" w:hAnsi="Cambria"/>
          <w:sz w:val="10"/>
          <w:szCs w:val="10"/>
        </w:rPr>
      </w:pPr>
    </w:p>
    <w:p w14:paraId="6EF63D54" w14:textId="779BA38B" w:rsidR="0047108B" w:rsidRDefault="0047108B" w:rsidP="0087222B">
      <w:pPr>
        <w:rPr>
          <w:rFonts w:ascii="Cambria" w:hAnsi="Cambria"/>
          <w:sz w:val="10"/>
          <w:szCs w:val="10"/>
        </w:rPr>
      </w:pPr>
    </w:p>
    <w:p w14:paraId="28DDF838" w14:textId="66884566" w:rsidR="0047108B" w:rsidRDefault="0047108B" w:rsidP="0087222B">
      <w:pPr>
        <w:rPr>
          <w:rFonts w:ascii="Cambria" w:hAnsi="Cambria"/>
          <w:sz w:val="10"/>
          <w:szCs w:val="10"/>
        </w:rPr>
      </w:pPr>
    </w:p>
    <w:p w14:paraId="14DB37B8" w14:textId="38F54345" w:rsidR="0047108B" w:rsidRDefault="0047108B" w:rsidP="0087222B">
      <w:pPr>
        <w:rPr>
          <w:rFonts w:ascii="Cambria" w:hAnsi="Cambria"/>
          <w:sz w:val="10"/>
          <w:szCs w:val="10"/>
        </w:rPr>
      </w:pPr>
    </w:p>
    <w:p w14:paraId="34227519" w14:textId="0F4466D3" w:rsidR="0047108B" w:rsidRDefault="0047108B" w:rsidP="0087222B">
      <w:pPr>
        <w:rPr>
          <w:rFonts w:ascii="Cambria" w:hAnsi="Cambria"/>
          <w:sz w:val="10"/>
          <w:szCs w:val="10"/>
        </w:rPr>
      </w:pPr>
    </w:p>
    <w:p w14:paraId="4E296167" w14:textId="248A8177" w:rsidR="00CB73A0" w:rsidRDefault="00CB73A0" w:rsidP="0087222B">
      <w:pPr>
        <w:rPr>
          <w:rFonts w:ascii="Cambria" w:hAnsi="Cambria"/>
          <w:sz w:val="10"/>
          <w:szCs w:val="10"/>
        </w:rPr>
      </w:pPr>
    </w:p>
    <w:p w14:paraId="70956BEC" w14:textId="2F5A37B1" w:rsidR="00CB73A0" w:rsidRDefault="00CB73A0" w:rsidP="0087222B">
      <w:pPr>
        <w:rPr>
          <w:rFonts w:ascii="Cambria" w:hAnsi="Cambria"/>
          <w:sz w:val="10"/>
          <w:szCs w:val="10"/>
        </w:rPr>
      </w:pPr>
    </w:p>
    <w:p w14:paraId="33175DFD" w14:textId="227D80D6" w:rsidR="00CB73A0" w:rsidRDefault="00CB73A0" w:rsidP="0087222B">
      <w:pPr>
        <w:rPr>
          <w:rFonts w:ascii="Cambria" w:hAnsi="Cambria"/>
          <w:sz w:val="10"/>
          <w:szCs w:val="10"/>
        </w:rPr>
      </w:pPr>
    </w:p>
    <w:p w14:paraId="43C467FC" w14:textId="60D60B02" w:rsidR="00CB73A0" w:rsidRDefault="00CB73A0" w:rsidP="0087222B">
      <w:pPr>
        <w:rPr>
          <w:rFonts w:ascii="Cambria" w:hAnsi="Cambria"/>
          <w:sz w:val="10"/>
          <w:szCs w:val="10"/>
        </w:rPr>
      </w:pPr>
    </w:p>
    <w:p w14:paraId="0E712B1D" w14:textId="77777777" w:rsidR="00CB73A0" w:rsidRDefault="00CB73A0" w:rsidP="0087222B">
      <w:pPr>
        <w:rPr>
          <w:rFonts w:ascii="Cambria" w:hAnsi="Cambria"/>
          <w:sz w:val="10"/>
          <w:szCs w:val="10"/>
        </w:rPr>
      </w:pPr>
    </w:p>
    <w:p w14:paraId="1255B77A" w14:textId="7CAE25A5" w:rsidR="0047108B" w:rsidRDefault="0047108B" w:rsidP="0087222B">
      <w:pPr>
        <w:rPr>
          <w:rFonts w:ascii="Cambria" w:hAnsi="Cambria"/>
          <w:sz w:val="10"/>
          <w:szCs w:val="10"/>
        </w:rPr>
      </w:pPr>
    </w:p>
    <w:p w14:paraId="3FE73569" w14:textId="23F8CA66" w:rsidR="00AE44F0" w:rsidRDefault="00AE44F0" w:rsidP="0087222B">
      <w:pPr>
        <w:rPr>
          <w:rFonts w:ascii="Cambria" w:hAnsi="Cambria"/>
          <w:sz w:val="10"/>
          <w:szCs w:val="10"/>
        </w:rPr>
      </w:pPr>
    </w:p>
    <w:p w14:paraId="1A7968F3" w14:textId="3EBBE71A" w:rsidR="00AE44F0" w:rsidRDefault="00AE44F0" w:rsidP="0087222B">
      <w:pPr>
        <w:rPr>
          <w:rFonts w:ascii="Cambria" w:hAnsi="Cambria"/>
          <w:sz w:val="10"/>
          <w:szCs w:val="10"/>
        </w:rPr>
      </w:pPr>
    </w:p>
    <w:p w14:paraId="499DAC75" w14:textId="40EDE071" w:rsidR="00AE44F0" w:rsidRDefault="00AE44F0" w:rsidP="0087222B">
      <w:pPr>
        <w:rPr>
          <w:rFonts w:ascii="Cambria" w:hAnsi="Cambria"/>
          <w:sz w:val="10"/>
          <w:szCs w:val="10"/>
        </w:rPr>
      </w:pPr>
    </w:p>
    <w:p w14:paraId="00C82406" w14:textId="191AACE9" w:rsidR="00AE44F0" w:rsidRDefault="00AE44F0" w:rsidP="0087222B">
      <w:pPr>
        <w:rPr>
          <w:rFonts w:ascii="Cambria" w:hAnsi="Cambria"/>
          <w:sz w:val="10"/>
          <w:szCs w:val="10"/>
        </w:rPr>
      </w:pPr>
    </w:p>
    <w:p w14:paraId="128E4EFA" w14:textId="78789293" w:rsidR="001D729D" w:rsidRDefault="001D729D" w:rsidP="0087222B">
      <w:pPr>
        <w:rPr>
          <w:rFonts w:ascii="Cambria" w:hAnsi="Cambria"/>
          <w:sz w:val="10"/>
          <w:szCs w:val="10"/>
        </w:rPr>
      </w:pPr>
    </w:p>
    <w:p w14:paraId="449C15BA" w14:textId="32FA5205" w:rsidR="001D729D" w:rsidRDefault="001D729D" w:rsidP="0087222B">
      <w:pPr>
        <w:rPr>
          <w:rFonts w:ascii="Cambria" w:hAnsi="Cambria"/>
          <w:sz w:val="10"/>
          <w:szCs w:val="10"/>
        </w:rPr>
      </w:pPr>
    </w:p>
    <w:p w14:paraId="48294E4D" w14:textId="73ADBA8F" w:rsidR="001D729D" w:rsidRDefault="001D729D" w:rsidP="0087222B">
      <w:pPr>
        <w:rPr>
          <w:rFonts w:ascii="Cambria" w:hAnsi="Cambria"/>
          <w:sz w:val="10"/>
          <w:szCs w:val="10"/>
        </w:rPr>
      </w:pPr>
    </w:p>
    <w:p w14:paraId="4F00AE13" w14:textId="69633B0F" w:rsidR="0047108B" w:rsidRDefault="0047108B" w:rsidP="0087222B">
      <w:pPr>
        <w:rPr>
          <w:rFonts w:ascii="Cambria" w:hAnsi="Cambria"/>
          <w:sz w:val="10"/>
          <w:szCs w:val="10"/>
        </w:rPr>
      </w:pPr>
    </w:p>
    <w:p w14:paraId="579FF2F4" w14:textId="56308AD2" w:rsidR="001A6EB8" w:rsidRDefault="0087222B" w:rsidP="0087222B">
      <w:pPr>
        <w:pStyle w:val="Paragraphedeliste"/>
        <w:numPr>
          <w:ilvl w:val="0"/>
          <w:numId w:val="14"/>
        </w:numPr>
        <w:rPr>
          <w:rFonts w:ascii="Cambria" w:hAnsi="Cambria"/>
          <w:b/>
          <w:bCs/>
        </w:rPr>
      </w:pPr>
      <w:r w:rsidRPr="0087222B">
        <w:rPr>
          <w:rFonts w:ascii="Cambria" w:hAnsi="Cambria"/>
          <w:b/>
          <w:bCs/>
        </w:rPr>
        <w:t>Le porte documents.</w:t>
      </w:r>
    </w:p>
    <w:p w14:paraId="1F4A6EF6" w14:textId="7D9228A4" w:rsidR="004D6DEE" w:rsidRDefault="004D6DEE" w:rsidP="004D6DEE">
      <w:pPr>
        <w:rPr>
          <w:rFonts w:ascii="Cambria" w:hAnsi="Cambria"/>
          <w:b/>
          <w:bCs/>
        </w:rPr>
      </w:pPr>
    </w:p>
    <w:p w14:paraId="609E30E6" w14:textId="42F51AB5" w:rsidR="004D6DEE" w:rsidRPr="006C64EC" w:rsidRDefault="004D6DEE" w:rsidP="006C64EC">
      <w:pPr>
        <w:shd w:val="clear" w:color="auto" w:fill="70AD47" w:themeFill="accent6"/>
        <w:rPr>
          <w:rFonts w:ascii="Cambria" w:hAnsi="Cambria"/>
          <w:b/>
          <w:bCs/>
          <w:sz w:val="28"/>
          <w:szCs w:val="28"/>
        </w:rPr>
      </w:pPr>
      <w:r w:rsidRPr="006C64EC">
        <w:rPr>
          <w:rFonts w:ascii="Cambria" w:hAnsi="Cambria"/>
          <w:b/>
          <w:bCs/>
          <w:sz w:val="28"/>
          <w:szCs w:val="28"/>
        </w:rPr>
        <w:t xml:space="preserve">Document n°1 : </w:t>
      </w:r>
      <w:r w:rsidR="007E510B">
        <w:rPr>
          <w:rFonts w:ascii="Cambria" w:hAnsi="Cambria"/>
          <w:b/>
          <w:bCs/>
          <w:sz w:val="28"/>
          <w:szCs w:val="28"/>
        </w:rPr>
        <w:t>La pollution acoustique marine</w:t>
      </w:r>
    </w:p>
    <w:p w14:paraId="76409F2C" w14:textId="176D7C6C" w:rsidR="006C64EC" w:rsidRDefault="006C64EC" w:rsidP="004D6DEE">
      <w:pPr>
        <w:rPr>
          <w:rFonts w:ascii="Cambria" w:hAnsi="Cambria"/>
          <w:b/>
          <w:bCs/>
        </w:rPr>
      </w:pPr>
    </w:p>
    <w:p w14:paraId="1187FFB4" w14:textId="051F5993" w:rsidR="0064276F" w:rsidRPr="00E131CB" w:rsidRDefault="0064276F" w:rsidP="0064276F">
      <w:pPr>
        <w:jc w:val="both"/>
        <w:rPr>
          <w:rFonts w:ascii="Cambria" w:hAnsi="Cambria"/>
          <w:sz w:val="22"/>
          <w:szCs w:val="22"/>
        </w:rPr>
      </w:pPr>
      <w:r w:rsidRPr="00E131CB">
        <w:rPr>
          <w:rFonts w:ascii="Cambria" w:hAnsi="Cambria"/>
          <w:color w:val="000000"/>
          <w:sz w:val="22"/>
          <w:szCs w:val="22"/>
          <w:shd w:val="clear" w:color="auto" w:fill="FFFFFF"/>
        </w:rPr>
        <w:t xml:space="preserve">Habiter une maison </w:t>
      </w:r>
      <w:r w:rsidR="008E7120">
        <w:rPr>
          <w:rFonts w:ascii="Cambria" w:hAnsi="Cambria"/>
          <w:color w:val="000000"/>
          <w:sz w:val="22"/>
          <w:szCs w:val="22"/>
          <w:shd w:val="clear" w:color="auto" w:fill="FFFFFF"/>
        </w:rPr>
        <w:t xml:space="preserve">munie de </w:t>
      </w:r>
      <w:r w:rsidRPr="00E131CB">
        <w:rPr>
          <w:rFonts w:ascii="Cambria" w:hAnsi="Cambria"/>
          <w:color w:val="000000"/>
          <w:sz w:val="22"/>
          <w:szCs w:val="22"/>
          <w:shd w:val="clear" w:color="auto" w:fill="FFFFFF"/>
        </w:rPr>
        <w:t xml:space="preserve">fenêtres simple vitrage donnant sur une autoroute, ça ne vous tente pas ? Si protéger les riverains du trafic routier semble nécessaire et même une évidence, la question se pose aussi en mer. Où les riverains ne sont autres que les animaux marins, de la baleine au calmar. Et où la question du bruit anthropique, c’est-à-dire d’origine humaine, est de plus en plus prégnante. Notamment parce que, comme le signale Hervé </w:t>
      </w:r>
      <w:proofErr w:type="spellStart"/>
      <w:r w:rsidRPr="00E131CB">
        <w:rPr>
          <w:rFonts w:ascii="Cambria" w:hAnsi="Cambria"/>
          <w:color w:val="000000"/>
          <w:sz w:val="22"/>
          <w:szCs w:val="22"/>
          <w:shd w:val="clear" w:color="auto" w:fill="FFFFFF"/>
        </w:rPr>
        <w:t>Glotin</w:t>
      </w:r>
      <w:proofErr w:type="spellEnd"/>
      <w:r w:rsidRPr="00E131CB">
        <w:rPr>
          <w:rFonts w:ascii="Cambria" w:hAnsi="Cambria"/>
          <w:color w:val="000000"/>
          <w:sz w:val="22"/>
          <w:szCs w:val="22"/>
          <w:shd w:val="clear" w:color="auto" w:fill="FFFFFF"/>
        </w:rPr>
        <w:t>, spécialiste en bioacoustique</w:t>
      </w:r>
      <w:r w:rsidRPr="00E131CB">
        <w:rPr>
          <w:rStyle w:val="apple-converted-space"/>
          <w:rFonts w:ascii="Cambria" w:hAnsi="Cambria"/>
          <w:color w:val="000000"/>
          <w:sz w:val="22"/>
          <w:szCs w:val="22"/>
          <w:shd w:val="clear" w:color="auto" w:fill="FFFFFF"/>
        </w:rPr>
        <w:t> </w:t>
      </w:r>
      <w:r w:rsidRPr="00E131CB">
        <w:rPr>
          <w:rFonts w:ascii="Cambria" w:hAnsi="Cambria"/>
          <w:color w:val="000000"/>
          <w:sz w:val="22"/>
          <w:szCs w:val="22"/>
          <w:shd w:val="clear" w:color="auto" w:fill="FFFFFF"/>
        </w:rPr>
        <w:t>et chercheur au Laboratoire des sciences de l’information et des systèmes, en Méditerranée, la flotte des cargos, de fret et de croisière double tous les trois-quatre ans. Et qui n’a pas déjà expérimenté le bourdonnement assourdissant de ces gros bateaux ? Or ce raffut s’entend non seulement dans l’air, mais encore plus sous l’eau, du fait des lois acoustiques (le son se propage plus vite dans l’eau que dans l’air et se répercute sur le fond et la surface).</w:t>
      </w:r>
    </w:p>
    <w:p w14:paraId="5E4B0915" w14:textId="7678AE06" w:rsidR="0064276F" w:rsidRPr="00E131CB" w:rsidRDefault="0064276F" w:rsidP="004D6DEE">
      <w:pPr>
        <w:rPr>
          <w:rFonts w:ascii="Cambria" w:hAnsi="Cambria"/>
          <w:b/>
          <w:bCs/>
          <w:sz w:val="22"/>
          <w:szCs w:val="22"/>
        </w:rPr>
      </w:pPr>
    </w:p>
    <w:p w14:paraId="0EB91591" w14:textId="784D8B48" w:rsidR="005D572C" w:rsidRPr="00E131CB" w:rsidRDefault="005D572C" w:rsidP="005D572C">
      <w:pPr>
        <w:pStyle w:val="Paragraphedeliste"/>
        <w:numPr>
          <w:ilvl w:val="0"/>
          <w:numId w:val="22"/>
        </w:numPr>
        <w:rPr>
          <w:rFonts w:ascii="Cambria" w:hAnsi="Cambria"/>
          <w:b/>
          <w:bCs/>
          <w:sz w:val="22"/>
          <w:szCs w:val="22"/>
        </w:rPr>
      </w:pPr>
      <w:r w:rsidRPr="00E131CB">
        <w:rPr>
          <w:rFonts w:ascii="Cambria" w:hAnsi="Cambria"/>
          <w:b/>
          <w:bCs/>
          <w:sz w:val="22"/>
          <w:szCs w:val="22"/>
        </w:rPr>
        <w:t>Une pollution acoustique en forte hausse.</w:t>
      </w:r>
    </w:p>
    <w:p w14:paraId="73368BC4" w14:textId="77777777" w:rsidR="005D572C" w:rsidRPr="00E131CB" w:rsidRDefault="005D572C" w:rsidP="004D6DEE">
      <w:pPr>
        <w:rPr>
          <w:rFonts w:ascii="Cambria" w:hAnsi="Cambria"/>
          <w:b/>
          <w:bCs/>
          <w:sz w:val="22"/>
          <w:szCs w:val="22"/>
        </w:rPr>
      </w:pPr>
    </w:p>
    <w:p w14:paraId="0CF4B8FF" w14:textId="77777777" w:rsidR="005D572C" w:rsidRPr="005D572C" w:rsidRDefault="005D572C" w:rsidP="005D572C">
      <w:pPr>
        <w:jc w:val="both"/>
        <w:rPr>
          <w:rFonts w:ascii="Cambria" w:hAnsi="Cambria"/>
          <w:sz w:val="22"/>
          <w:szCs w:val="22"/>
        </w:rPr>
      </w:pPr>
      <w:r w:rsidRPr="005D572C">
        <w:rPr>
          <w:rFonts w:ascii="Cambria" w:hAnsi="Cambria"/>
          <w:color w:val="000000"/>
          <w:sz w:val="22"/>
          <w:szCs w:val="22"/>
          <w:shd w:val="clear" w:color="auto" w:fill="FFFFFF"/>
        </w:rPr>
        <w:t>Le crescendo de la pollution acoustique ne dépend pas seulement de la fréquentation en hausse des mers, mais aussi de l’augmentation de la vitesse des bateaux. </w:t>
      </w:r>
      <w:r w:rsidRPr="005D572C">
        <w:rPr>
          <w:rFonts w:ascii="Cambria" w:hAnsi="Cambria"/>
          <w:i/>
          <w:iCs/>
          <w:color w:val="000000"/>
          <w:sz w:val="22"/>
          <w:szCs w:val="22"/>
        </w:rPr>
        <w:t>«</w:t>
      </w:r>
      <w:r w:rsidRPr="005D572C">
        <w:rPr>
          <w:rFonts w:ascii="Cambria" w:hAnsi="Cambria"/>
          <w:color w:val="000000"/>
          <w:sz w:val="22"/>
          <w:szCs w:val="22"/>
          <w:shd w:val="clear" w:color="auto" w:fill="FFFFFF"/>
        </w:rPr>
        <w:t> </w:t>
      </w:r>
      <w:r w:rsidRPr="005D572C">
        <w:rPr>
          <w:rFonts w:ascii="Cambria" w:hAnsi="Cambria"/>
          <w:i/>
          <w:iCs/>
          <w:color w:val="000000"/>
          <w:sz w:val="22"/>
          <w:szCs w:val="22"/>
        </w:rPr>
        <w:t>Un gros bateau qui va lentement est moins bruyant qu’un jet ski rapide</w:t>
      </w:r>
      <w:r w:rsidRPr="005D572C">
        <w:rPr>
          <w:rFonts w:ascii="Cambria" w:hAnsi="Cambria"/>
          <w:color w:val="000000"/>
          <w:sz w:val="22"/>
          <w:szCs w:val="22"/>
          <w:shd w:val="clear" w:color="auto" w:fill="FFFFFF"/>
        </w:rPr>
        <w:t> </w:t>
      </w:r>
      <w:r w:rsidRPr="005D572C">
        <w:rPr>
          <w:rFonts w:ascii="Cambria" w:hAnsi="Cambria"/>
          <w:i/>
          <w:iCs/>
          <w:color w:val="000000"/>
          <w:sz w:val="22"/>
          <w:szCs w:val="22"/>
        </w:rPr>
        <w:t>»</w:t>
      </w:r>
      <w:r w:rsidRPr="005D572C">
        <w:rPr>
          <w:rFonts w:ascii="Cambria" w:hAnsi="Cambria"/>
          <w:color w:val="000000"/>
          <w:sz w:val="22"/>
          <w:szCs w:val="22"/>
          <w:shd w:val="clear" w:color="auto" w:fill="FFFFFF"/>
        </w:rPr>
        <w:t xml:space="preserve">, explique Hervé </w:t>
      </w:r>
      <w:proofErr w:type="spellStart"/>
      <w:r w:rsidRPr="005D572C">
        <w:rPr>
          <w:rFonts w:ascii="Cambria" w:hAnsi="Cambria"/>
          <w:color w:val="000000"/>
          <w:sz w:val="22"/>
          <w:szCs w:val="22"/>
          <w:shd w:val="clear" w:color="auto" w:fill="FFFFFF"/>
        </w:rPr>
        <w:t>Glotin</w:t>
      </w:r>
      <w:proofErr w:type="spellEnd"/>
      <w:r w:rsidRPr="005D572C">
        <w:rPr>
          <w:rFonts w:ascii="Cambria" w:hAnsi="Cambria"/>
          <w:color w:val="000000"/>
          <w:sz w:val="22"/>
          <w:szCs w:val="22"/>
          <w:shd w:val="clear" w:color="auto" w:fill="FFFFFF"/>
        </w:rPr>
        <w:t>, qui analyse les sons produits par les cétacés et leurs comportements en fonction des bruits anthropiques.</w:t>
      </w:r>
    </w:p>
    <w:p w14:paraId="7981F148" w14:textId="09125C9B" w:rsidR="0064276F" w:rsidRPr="00E131CB" w:rsidRDefault="0064276F" w:rsidP="004D6DEE">
      <w:pPr>
        <w:rPr>
          <w:rFonts w:ascii="Cambria" w:hAnsi="Cambria"/>
          <w:b/>
          <w:bCs/>
          <w:sz w:val="22"/>
          <w:szCs w:val="22"/>
        </w:rPr>
      </w:pPr>
    </w:p>
    <w:p w14:paraId="76BABE92" w14:textId="77777777" w:rsidR="005D572C" w:rsidRPr="005D572C" w:rsidRDefault="005D572C" w:rsidP="005D572C">
      <w:pPr>
        <w:jc w:val="both"/>
        <w:rPr>
          <w:rFonts w:ascii="Cambria" w:hAnsi="Cambria"/>
          <w:sz w:val="22"/>
          <w:szCs w:val="22"/>
        </w:rPr>
      </w:pPr>
      <w:r w:rsidRPr="005D572C">
        <w:rPr>
          <w:rFonts w:ascii="Cambria" w:hAnsi="Cambria"/>
          <w:color w:val="000000"/>
          <w:sz w:val="22"/>
          <w:szCs w:val="22"/>
          <w:shd w:val="clear" w:color="auto" w:fill="FFFFFF"/>
        </w:rPr>
        <w:t>Les paquebots ne sont donc pas les seuls responsables de ces nuisances. Les moteurs des petits véhicules de loisirs nautiques y participent aussi. Tout comme les exercices militaires utilisant des sonars, les forages, les explorations sismiques usant de canons acoustiques en vue d’exploitations pétrolières, les sites d’extraction offshore ou encore les énergies marines renouvelables, qu’il s’agisse du bruit des pales dans les grandes fermes d’éoliennes ou du pilonnage nécessaire à leur installation dans le sous-sol marin.</w:t>
      </w:r>
    </w:p>
    <w:p w14:paraId="20776D1E" w14:textId="752DCD8A" w:rsidR="0064276F" w:rsidRPr="00E131CB" w:rsidRDefault="0064276F" w:rsidP="004D6DEE">
      <w:pPr>
        <w:rPr>
          <w:rFonts w:ascii="Cambria" w:hAnsi="Cambria"/>
          <w:b/>
          <w:bCs/>
          <w:sz w:val="22"/>
          <w:szCs w:val="22"/>
        </w:rPr>
      </w:pPr>
    </w:p>
    <w:p w14:paraId="1B8272BE" w14:textId="4EA58CFF" w:rsidR="005D572C" w:rsidRPr="00E131CB" w:rsidRDefault="005D572C" w:rsidP="005D572C">
      <w:pPr>
        <w:jc w:val="both"/>
        <w:rPr>
          <w:rFonts w:ascii="Cambria" w:hAnsi="Cambria"/>
          <w:sz w:val="22"/>
          <w:szCs w:val="22"/>
        </w:rPr>
      </w:pPr>
      <w:r w:rsidRPr="00E131CB">
        <w:rPr>
          <w:rStyle w:val="Accentuation"/>
          <w:rFonts w:ascii="Cambria" w:hAnsi="Cambria"/>
          <w:color w:val="000000"/>
          <w:sz w:val="22"/>
          <w:szCs w:val="22"/>
        </w:rPr>
        <w:t>«</w:t>
      </w:r>
      <w:r w:rsidRPr="00E131CB">
        <w:rPr>
          <w:rFonts w:ascii="Cambria" w:hAnsi="Cambria"/>
          <w:color w:val="000000"/>
          <w:sz w:val="22"/>
          <w:szCs w:val="22"/>
          <w:shd w:val="clear" w:color="auto" w:fill="FFFFFF"/>
        </w:rPr>
        <w:t> </w:t>
      </w:r>
      <w:r w:rsidRPr="00E131CB">
        <w:rPr>
          <w:rStyle w:val="Accentuation"/>
          <w:rFonts w:ascii="Cambria" w:hAnsi="Cambria"/>
          <w:color w:val="000000"/>
          <w:sz w:val="22"/>
          <w:szCs w:val="22"/>
        </w:rPr>
        <w:t xml:space="preserve">Les océans deviennent des sujets de gestion, qu’il </w:t>
      </w:r>
      <w:r w:rsidRPr="00E131CB">
        <w:rPr>
          <w:rStyle w:val="Accentuation"/>
          <w:rFonts w:ascii="Cambria" w:hAnsi="Cambria"/>
          <w:color w:val="000000" w:themeColor="text1"/>
          <w:sz w:val="22"/>
          <w:szCs w:val="22"/>
        </w:rPr>
        <w:t>s’agisse</w:t>
      </w:r>
      <w:r w:rsidRPr="00E131CB">
        <w:rPr>
          <w:rStyle w:val="apple-converted-space"/>
          <w:rFonts w:ascii="Cambria" w:hAnsi="Cambria"/>
          <w:i/>
          <w:iCs/>
          <w:color w:val="000000" w:themeColor="text1"/>
          <w:sz w:val="22"/>
          <w:szCs w:val="22"/>
        </w:rPr>
        <w:t> </w:t>
      </w:r>
      <w:hyperlink r:id="rId8" w:tgtFrame="_blank" w:history="1">
        <w:r w:rsidRPr="00E131CB">
          <w:rPr>
            <w:rStyle w:val="Accentuation"/>
            <w:rFonts w:ascii="Cambria" w:hAnsi="Cambria"/>
            <w:color w:val="000000" w:themeColor="text1"/>
            <w:sz w:val="22"/>
            <w:szCs w:val="22"/>
          </w:rPr>
          <w:t>du plastique</w:t>
        </w:r>
      </w:hyperlink>
      <w:r w:rsidRPr="00E131CB">
        <w:rPr>
          <w:rStyle w:val="apple-converted-space"/>
          <w:rFonts w:ascii="Cambria" w:hAnsi="Cambria"/>
          <w:i/>
          <w:iCs/>
          <w:color w:val="000000" w:themeColor="text1"/>
          <w:sz w:val="22"/>
          <w:szCs w:val="22"/>
        </w:rPr>
        <w:t> </w:t>
      </w:r>
      <w:r w:rsidRPr="00E131CB">
        <w:rPr>
          <w:rStyle w:val="Accentuation"/>
          <w:rFonts w:ascii="Cambria" w:hAnsi="Cambria"/>
          <w:color w:val="000000" w:themeColor="text1"/>
          <w:sz w:val="22"/>
          <w:szCs w:val="22"/>
        </w:rPr>
        <w:t xml:space="preserve">ou de </w:t>
      </w:r>
      <w:r w:rsidRPr="00E131CB">
        <w:rPr>
          <w:rStyle w:val="Accentuation"/>
          <w:rFonts w:ascii="Cambria" w:hAnsi="Cambria"/>
          <w:color w:val="000000"/>
          <w:sz w:val="22"/>
          <w:szCs w:val="22"/>
        </w:rPr>
        <w:t>l’acidification. La question du bruit marin a émergé progressivement et le problème est bien plus grave que ce que l’on soupçonnait au départ</w:t>
      </w:r>
      <w:r w:rsidRPr="00E131CB">
        <w:rPr>
          <w:rFonts w:ascii="Cambria" w:hAnsi="Cambria"/>
          <w:color w:val="000000"/>
          <w:sz w:val="22"/>
          <w:szCs w:val="22"/>
          <w:shd w:val="clear" w:color="auto" w:fill="FFFFFF"/>
        </w:rPr>
        <w:t> </w:t>
      </w:r>
      <w:r w:rsidRPr="00E131CB">
        <w:rPr>
          <w:rStyle w:val="Accentuation"/>
          <w:rFonts w:ascii="Cambria" w:hAnsi="Cambria"/>
          <w:color w:val="000000"/>
          <w:sz w:val="22"/>
          <w:szCs w:val="22"/>
        </w:rPr>
        <w:t>»</w:t>
      </w:r>
      <w:r w:rsidRPr="00E131CB">
        <w:rPr>
          <w:rFonts w:ascii="Cambria" w:hAnsi="Cambria"/>
          <w:color w:val="000000"/>
          <w:sz w:val="22"/>
          <w:szCs w:val="22"/>
          <w:shd w:val="clear" w:color="auto" w:fill="FFFFFF"/>
        </w:rPr>
        <w:t>, appuie Hervé Dumez, directeur de l’Institut interdisciplinaire de l’innovation</w:t>
      </w:r>
      <w:r w:rsidRPr="00E131CB">
        <w:rPr>
          <w:rStyle w:val="apple-converted-space"/>
          <w:rFonts w:ascii="Cambria" w:hAnsi="Cambria"/>
          <w:color w:val="000000"/>
          <w:sz w:val="22"/>
          <w:szCs w:val="22"/>
          <w:shd w:val="clear" w:color="auto" w:fill="FFFFFF"/>
        </w:rPr>
        <w:t> </w:t>
      </w:r>
      <w:r w:rsidRPr="00E131CB">
        <w:rPr>
          <w:rFonts w:ascii="Cambria" w:hAnsi="Cambria"/>
          <w:color w:val="000000"/>
          <w:sz w:val="22"/>
          <w:szCs w:val="22"/>
          <w:shd w:val="clear" w:color="auto" w:fill="FFFFFF"/>
        </w:rPr>
        <w:t xml:space="preserve">et du Centre de recherche en gestion (CRG). </w:t>
      </w:r>
      <w:r w:rsidR="00012B03" w:rsidRPr="00E131CB">
        <w:rPr>
          <w:rFonts w:ascii="Cambria" w:hAnsi="Cambria"/>
          <w:sz w:val="22"/>
          <w:szCs w:val="22"/>
        </w:rPr>
        <w:t xml:space="preserve"> </w:t>
      </w:r>
      <w:r w:rsidRPr="00E131CB">
        <w:rPr>
          <w:rFonts w:ascii="Cambria" w:hAnsi="Cambria"/>
          <w:color w:val="000000"/>
          <w:sz w:val="22"/>
          <w:szCs w:val="22"/>
          <w:shd w:val="clear" w:color="auto" w:fill="FFFFFF"/>
        </w:rPr>
        <w:t>Le problème est que ces bruits peuvent être une source de stress déroutante pour la faune marine. Par exemple, dans les eaux méditerranéennes entre Marseille et Le Lavandou, vivent une vingtaine de grands dauphins qui demeurent dans des eaux peu profondes, près des côtes donc. Leur population est menacée par l’activité touristique côtière : on les observe de moins en moins à proximité des grandes villes. Une étude menée par une étudiante d’Isabelle Charrier, chercheuse spécialiste des pinnipèdes à l’</w:t>
      </w:r>
      <w:r w:rsidRPr="00E131CB">
        <w:rPr>
          <w:rStyle w:val="st"/>
          <w:rFonts w:ascii="Cambria" w:hAnsi="Cambria"/>
          <w:color w:val="000000"/>
          <w:sz w:val="22"/>
          <w:szCs w:val="22"/>
        </w:rPr>
        <w:t>Institut des neurosciences Paris-Saclay,</w:t>
      </w:r>
      <w:r w:rsidRPr="00E131CB">
        <w:rPr>
          <w:rStyle w:val="apple-converted-space"/>
          <w:rFonts w:ascii="Cambria" w:hAnsi="Cambria"/>
          <w:color w:val="000000"/>
          <w:sz w:val="22"/>
          <w:szCs w:val="22"/>
          <w:shd w:val="clear" w:color="auto" w:fill="FFFFFF"/>
        </w:rPr>
        <w:t> </w:t>
      </w:r>
      <w:r w:rsidRPr="00E131CB">
        <w:rPr>
          <w:rFonts w:ascii="Cambria" w:hAnsi="Cambria"/>
          <w:color w:val="000000"/>
          <w:sz w:val="22"/>
          <w:szCs w:val="22"/>
          <w:shd w:val="clear" w:color="auto" w:fill="FFFFFF"/>
        </w:rPr>
        <w:t>qui visait à observer les variations de comportement des otaries à fourrure en Australie en fonction du playback de bruits de bateau, a montré qu’à forte amplitude</w:t>
      </w:r>
      <w:r w:rsidR="00EE2CE0">
        <w:rPr>
          <w:rFonts w:ascii="Cambria" w:hAnsi="Cambria"/>
          <w:color w:val="000000"/>
          <w:sz w:val="22"/>
          <w:szCs w:val="22"/>
          <w:shd w:val="clear" w:color="auto" w:fill="FFFFFF"/>
        </w:rPr>
        <w:t>,</w:t>
      </w:r>
      <w:r w:rsidRPr="00E131CB">
        <w:rPr>
          <w:rFonts w:ascii="Cambria" w:hAnsi="Cambria"/>
          <w:color w:val="000000"/>
          <w:sz w:val="22"/>
          <w:szCs w:val="22"/>
          <w:shd w:val="clear" w:color="auto" w:fill="FFFFFF"/>
        </w:rPr>
        <w:t xml:space="preserve"> leur vigilance augmentait à tel point</w:t>
      </w:r>
      <w:r w:rsidR="00EE2CE0">
        <w:rPr>
          <w:rFonts w:ascii="Cambria" w:hAnsi="Cambria"/>
          <w:color w:val="000000"/>
          <w:sz w:val="22"/>
          <w:szCs w:val="22"/>
          <w:shd w:val="clear" w:color="auto" w:fill="FFFFFF"/>
        </w:rPr>
        <w:t>,</w:t>
      </w:r>
      <w:r w:rsidRPr="00E131CB">
        <w:rPr>
          <w:rFonts w:ascii="Cambria" w:hAnsi="Cambria"/>
          <w:color w:val="000000"/>
          <w:sz w:val="22"/>
          <w:szCs w:val="22"/>
          <w:shd w:val="clear" w:color="auto" w:fill="FFFFFF"/>
        </w:rPr>
        <w:t xml:space="preserve"> qu’elle empêchait toute autre action parallèle, comme celle d’allaiter les petits.</w:t>
      </w:r>
    </w:p>
    <w:p w14:paraId="0DA4841D" w14:textId="51E5515E" w:rsidR="005D572C" w:rsidRPr="00E131CB" w:rsidRDefault="005D572C" w:rsidP="004D6DEE">
      <w:pPr>
        <w:rPr>
          <w:rFonts w:ascii="Cambria" w:hAnsi="Cambria"/>
          <w:b/>
          <w:bCs/>
          <w:sz w:val="22"/>
          <w:szCs w:val="22"/>
        </w:rPr>
      </w:pPr>
    </w:p>
    <w:p w14:paraId="656F5664" w14:textId="3E68599B" w:rsidR="005D572C" w:rsidRPr="00E131CB" w:rsidRDefault="005D572C" w:rsidP="005D572C">
      <w:pPr>
        <w:pStyle w:val="Paragraphedeliste"/>
        <w:numPr>
          <w:ilvl w:val="0"/>
          <w:numId w:val="22"/>
        </w:numPr>
        <w:rPr>
          <w:rFonts w:ascii="Cambria" w:hAnsi="Cambria"/>
          <w:b/>
          <w:bCs/>
          <w:sz w:val="22"/>
          <w:szCs w:val="22"/>
        </w:rPr>
      </w:pPr>
      <w:r w:rsidRPr="00E131CB">
        <w:rPr>
          <w:rFonts w:ascii="Cambria" w:hAnsi="Cambria"/>
          <w:b/>
          <w:bCs/>
          <w:sz w:val="22"/>
          <w:szCs w:val="22"/>
        </w:rPr>
        <w:t>De nombreux accidents de cétacés liés au bruit</w:t>
      </w:r>
    </w:p>
    <w:p w14:paraId="4A9D8825" w14:textId="23AC62D9" w:rsidR="0064276F" w:rsidRPr="00E131CB" w:rsidRDefault="0064276F" w:rsidP="004D6DEE">
      <w:pPr>
        <w:rPr>
          <w:rFonts w:ascii="Cambria" w:hAnsi="Cambria"/>
          <w:b/>
          <w:bCs/>
          <w:sz w:val="22"/>
          <w:szCs w:val="22"/>
        </w:rPr>
      </w:pPr>
    </w:p>
    <w:p w14:paraId="78382EAB" w14:textId="71EC8945" w:rsidR="00012B03" w:rsidRPr="00012B03" w:rsidRDefault="00012B03" w:rsidP="007E510B">
      <w:pPr>
        <w:jc w:val="both"/>
        <w:rPr>
          <w:rFonts w:ascii="Cambria" w:hAnsi="Cambria"/>
          <w:sz w:val="22"/>
          <w:szCs w:val="22"/>
        </w:rPr>
      </w:pPr>
      <w:r w:rsidRPr="00012B03">
        <w:rPr>
          <w:rFonts w:ascii="Cambria" w:hAnsi="Cambria"/>
          <w:color w:val="000000"/>
          <w:sz w:val="22"/>
          <w:szCs w:val="22"/>
          <w:shd w:val="clear" w:color="auto" w:fill="FFFFFF"/>
        </w:rPr>
        <w:t>Ce stress induit par les nuisances acoustiques peut conduire à la mort de certains animaux, parfois même de manière plus directe. En provoquant notamment des accidents de plongée, par exemple chez les baleines à bec : très sensibles aux bruits des sonars militaires ou des prospecteurs miniers, ces cétacés vont fuir à la surface sans aucun palier de décompression, ce qui provoquera une embolie létale. Or</w:t>
      </w:r>
      <w:r w:rsidR="00047FCE">
        <w:rPr>
          <w:rFonts w:ascii="Cambria" w:hAnsi="Cambria"/>
          <w:color w:val="000000"/>
          <w:sz w:val="22"/>
          <w:szCs w:val="22"/>
          <w:shd w:val="clear" w:color="auto" w:fill="FFFFFF"/>
        </w:rPr>
        <w:t>,</w:t>
      </w:r>
      <w:r w:rsidRPr="00012B03">
        <w:rPr>
          <w:rFonts w:ascii="Cambria" w:hAnsi="Cambria"/>
          <w:color w:val="000000"/>
          <w:sz w:val="22"/>
          <w:szCs w:val="22"/>
          <w:shd w:val="clear" w:color="auto" w:fill="FFFFFF"/>
        </w:rPr>
        <w:t xml:space="preserve"> ces mammifères sont </w:t>
      </w:r>
      <w:r w:rsidRPr="00012B03">
        <w:rPr>
          <w:rFonts w:ascii="Cambria" w:hAnsi="Cambria"/>
          <w:i/>
          <w:iCs/>
          <w:color w:val="000000"/>
          <w:sz w:val="22"/>
          <w:szCs w:val="22"/>
        </w:rPr>
        <w:t>«</w:t>
      </w:r>
      <w:r w:rsidRPr="00012B03">
        <w:rPr>
          <w:rFonts w:ascii="Cambria" w:hAnsi="Cambria"/>
          <w:color w:val="000000"/>
          <w:sz w:val="22"/>
          <w:szCs w:val="22"/>
          <w:shd w:val="clear" w:color="auto" w:fill="FFFFFF"/>
        </w:rPr>
        <w:t> </w:t>
      </w:r>
      <w:r w:rsidRPr="00012B03">
        <w:rPr>
          <w:rFonts w:ascii="Cambria" w:hAnsi="Cambria"/>
          <w:i/>
          <w:iCs/>
          <w:color w:val="000000"/>
          <w:sz w:val="22"/>
          <w:szCs w:val="22"/>
        </w:rPr>
        <w:t>des professionnels de la plongée</w:t>
      </w:r>
      <w:r w:rsidRPr="00012B03">
        <w:rPr>
          <w:rFonts w:ascii="Cambria" w:hAnsi="Cambria"/>
          <w:color w:val="000000"/>
          <w:sz w:val="22"/>
          <w:szCs w:val="22"/>
          <w:shd w:val="clear" w:color="auto" w:fill="FFFFFF"/>
        </w:rPr>
        <w:t> </w:t>
      </w:r>
      <w:r w:rsidRPr="00012B03">
        <w:rPr>
          <w:rFonts w:ascii="Cambria" w:hAnsi="Cambria"/>
          <w:i/>
          <w:iCs/>
          <w:color w:val="000000"/>
          <w:sz w:val="22"/>
          <w:szCs w:val="22"/>
        </w:rPr>
        <w:t>»</w:t>
      </w:r>
      <w:r w:rsidRPr="00012B03">
        <w:rPr>
          <w:rFonts w:ascii="Cambria" w:hAnsi="Cambria"/>
          <w:color w:val="000000"/>
          <w:sz w:val="22"/>
          <w:szCs w:val="22"/>
          <w:shd w:val="clear" w:color="auto" w:fill="FFFFFF"/>
        </w:rPr>
        <w:t>, précise Isabelle Charrier</w:t>
      </w:r>
      <w:r w:rsidR="00047FCE">
        <w:rPr>
          <w:rFonts w:ascii="Cambria" w:hAnsi="Cambria"/>
          <w:color w:val="000000"/>
          <w:sz w:val="22"/>
          <w:szCs w:val="22"/>
          <w:shd w:val="clear" w:color="auto" w:fill="FFFFFF"/>
        </w:rPr>
        <w:t>, e</w:t>
      </w:r>
      <w:r w:rsidRPr="00012B03">
        <w:rPr>
          <w:rFonts w:ascii="Cambria" w:hAnsi="Cambria"/>
          <w:color w:val="000000"/>
          <w:sz w:val="22"/>
          <w:szCs w:val="22"/>
          <w:shd w:val="clear" w:color="auto" w:fill="FFFFFF"/>
        </w:rPr>
        <w:t>t ne sont pas coutumiers de tels accidents en dehors de toute intervention sonore humaine. </w:t>
      </w:r>
      <w:r w:rsidRPr="00012B03">
        <w:rPr>
          <w:rFonts w:ascii="Cambria" w:hAnsi="Cambria"/>
          <w:i/>
          <w:iCs/>
          <w:color w:val="000000"/>
          <w:sz w:val="22"/>
          <w:szCs w:val="22"/>
        </w:rPr>
        <w:t>«</w:t>
      </w:r>
      <w:r w:rsidRPr="00012B03">
        <w:rPr>
          <w:rFonts w:ascii="Cambria" w:hAnsi="Cambria"/>
          <w:color w:val="000000"/>
          <w:sz w:val="22"/>
          <w:szCs w:val="22"/>
          <w:shd w:val="clear" w:color="auto" w:fill="FFFFFF"/>
        </w:rPr>
        <w:t> </w:t>
      </w:r>
      <w:r w:rsidRPr="00012B03">
        <w:rPr>
          <w:rFonts w:ascii="Cambria" w:hAnsi="Cambria"/>
          <w:i/>
          <w:iCs/>
          <w:color w:val="000000"/>
          <w:sz w:val="22"/>
          <w:szCs w:val="22"/>
        </w:rPr>
        <w:t>Le passage de bateaux ou même d’un hélicoptère ou d’un avion à basse altitude peut aussi conduire, au sein des rassemblements de morses sur terre ou sur des blocs de glace, à un mouvement de foule, comme chez les humains. Tous les individus vont fuir à l’eau et, dans la panique, des jeunes vont être complètement écrasés. Ce type de bousculade a déjà eu lieu en Alaska, avec des centaines de morts</w:t>
      </w:r>
      <w:r w:rsidRPr="00012B03">
        <w:rPr>
          <w:rFonts w:ascii="Cambria" w:hAnsi="Cambria"/>
          <w:color w:val="000000"/>
          <w:sz w:val="22"/>
          <w:szCs w:val="22"/>
          <w:shd w:val="clear" w:color="auto" w:fill="FFFFFF"/>
        </w:rPr>
        <w:t> </w:t>
      </w:r>
      <w:r w:rsidRPr="00012B03">
        <w:rPr>
          <w:rFonts w:ascii="Cambria" w:hAnsi="Cambria"/>
          <w:i/>
          <w:iCs/>
          <w:color w:val="000000"/>
          <w:sz w:val="22"/>
          <w:szCs w:val="22"/>
        </w:rPr>
        <w:t>»</w:t>
      </w:r>
      <w:r w:rsidRPr="00012B03">
        <w:rPr>
          <w:rFonts w:ascii="Cambria" w:hAnsi="Cambria"/>
          <w:color w:val="000000"/>
          <w:sz w:val="22"/>
          <w:szCs w:val="22"/>
          <w:shd w:val="clear" w:color="auto" w:fill="FFFFFF"/>
        </w:rPr>
        <w:t>, rapporte la chercheuse.</w:t>
      </w:r>
    </w:p>
    <w:p w14:paraId="2758E6FD" w14:textId="1E635726" w:rsidR="00012B03" w:rsidRPr="00E131CB" w:rsidRDefault="00012B03" w:rsidP="007E510B">
      <w:pPr>
        <w:jc w:val="both"/>
        <w:rPr>
          <w:rFonts w:ascii="Cambria" w:hAnsi="Cambria"/>
          <w:b/>
          <w:bCs/>
          <w:sz w:val="22"/>
          <w:szCs w:val="22"/>
        </w:rPr>
      </w:pPr>
    </w:p>
    <w:p w14:paraId="2412AD8D" w14:textId="1C69ED6C" w:rsidR="00012B03" w:rsidRPr="00012B03" w:rsidRDefault="00012B03" w:rsidP="007E510B">
      <w:pPr>
        <w:jc w:val="both"/>
        <w:rPr>
          <w:rFonts w:ascii="Cambria" w:hAnsi="Cambria"/>
          <w:sz w:val="22"/>
          <w:szCs w:val="22"/>
        </w:rPr>
      </w:pPr>
      <w:r w:rsidRPr="00012B03">
        <w:rPr>
          <w:rFonts w:ascii="Cambria" w:hAnsi="Cambria"/>
          <w:color w:val="000000"/>
          <w:sz w:val="22"/>
          <w:szCs w:val="22"/>
          <w:shd w:val="clear" w:color="auto" w:fill="FFFFFF"/>
        </w:rPr>
        <w:lastRenderedPageBreak/>
        <w:t>Si les larves de poisson</w:t>
      </w:r>
      <w:r w:rsidR="00047FCE">
        <w:rPr>
          <w:rFonts w:ascii="Cambria" w:hAnsi="Cambria"/>
          <w:color w:val="000000"/>
          <w:sz w:val="22"/>
          <w:szCs w:val="22"/>
          <w:shd w:val="clear" w:color="auto" w:fill="FFFFFF"/>
        </w:rPr>
        <w:t>s</w:t>
      </w:r>
      <w:r w:rsidRPr="00012B03">
        <w:rPr>
          <w:rFonts w:ascii="Cambria" w:hAnsi="Cambria"/>
          <w:color w:val="000000"/>
          <w:sz w:val="22"/>
          <w:szCs w:val="22"/>
          <w:shd w:val="clear" w:color="auto" w:fill="FFFFFF"/>
        </w:rPr>
        <w:t xml:space="preserve"> grandissent moins vite dans les milieux bruyants, évoque Hervé </w:t>
      </w:r>
      <w:proofErr w:type="spellStart"/>
      <w:r w:rsidRPr="00012B03">
        <w:rPr>
          <w:rFonts w:ascii="Cambria" w:hAnsi="Cambria"/>
          <w:color w:val="000000"/>
          <w:sz w:val="22"/>
          <w:szCs w:val="22"/>
          <w:shd w:val="clear" w:color="auto" w:fill="FFFFFF"/>
        </w:rPr>
        <w:t>Glotin</w:t>
      </w:r>
      <w:proofErr w:type="spellEnd"/>
      <w:r w:rsidRPr="00012B03">
        <w:rPr>
          <w:rFonts w:ascii="Cambria" w:hAnsi="Cambria"/>
          <w:color w:val="000000"/>
          <w:sz w:val="22"/>
          <w:szCs w:val="22"/>
          <w:shd w:val="clear" w:color="auto" w:fill="FFFFFF"/>
        </w:rPr>
        <w:t>, l’impact de cette pollution sonore se fait sentir</w:t>
      </w:r>
      <w:r w:rsidR="00047FCE">
        <w:rPr>
          <w:rFonts w:ascii="Cambria" w:hAnsi="Cambria"/>
          <w:color w:val="000000"/>
          <w:sz w:val="22"/>
          <w:szCs w:val="22"/>
          <w:shd w:val="clear" w:color="auto" w:fill="FFFFFF"/>
        </w:rPr>
        <w:t>,</w:t>
      </w:r>
      <w:r w:rsidRPr="00012B03">
        <w:rPr>
          <w:rFonts w:ascii="Cambria" w:hAnsi="Cambria"/>
          <w:color w:val="000000"/>
          <w:sz w:val="22"/>
          <w:szCs w:val="22"/>
          <w:shd w:val="clear" w:color="auto" w:fill="FFFFFF"/>
        </w:rPr>
        <w:t xml:space="preserve"> à l’excès</w:t>
      </w:r>
      <w:r w:rsidR="00047FCE">
        <w:rPr>
          <w:rFonts w:ascii="Cambria" w:hAnsi="Cambria"/>
          <w:color w:val="000000"/>
          <w:sz w:val="22"/>
          <w:szCs w:val="22"/>
          <w:shd w:val="clear" w:color="auto" w:fill="FFFFFF"/>
        </w:rPr>
        <w:t>,</w:t>
      </w:r>
      <w:r w:rsidRPr="00012B03">
        <w:rPr>
          <w:rFonts w:ascii="Cambria" w:hAnsi="Cambria"/>
          <w:color w:val="000000"/>
          <w:sz w:val="22"/>
          <w:szCs w:val="22"/>
          <w:shd w:val="clear" w:color="auto" w:fill="FFFFFF"/>
        </w:rPr>
        <w:t xml:space="preserve"> chez les animaux usant de signaux acoustiques pour se déplacer et repérer leurs proies, comme c’est le cas des odontocètes, les cétacés à dents. Rares sont les lésions internes létales, car cela suppose un contact très rapproché des animaux avec la source du bruit et une forte puissance acoustique. Mais certaines agressions sonores peuvent porter atteinte à leur système auditif, même de manière temporaire. Conséquence</w:t>
      </w:r>
      <w:r w:rsidR="00047FCE">
        <w:rPr>
          <w:rFonts w:ascii="Cambria" w:hAnsi="Cambria"/>
          <w:color w:val="000000"/>
          <w:sz w:val="22"/>
          <w:szCs w:val="22"/>
          <w:shd w:val="clear" w:color="auto" w:fill="FFFFFF"/>
        </w:rPr>
        <w:t>s</w:t>
      </w:r>
      <w:r w:rsidRPr="00012B03">
        <w:rPr>
          <w:rFonts w:ascii="Cambria" w:hAnsi="Cambria"/>
          <w:color w:val="000000"/>
          <w:sz w:val="22"/>
          <w:szCs w:val="22"/>
          <w:shd w:val="clear" w:color="auto" w:fill="FFFFFF"/>
        </w:rPr>
        <w:t xml:space="preserve"> de ces blessures : des échouages ou des percussions avec des bateaux, en raison d’une mauvaise analyse du milieu dans lequel les animaux se déplacent, ou une malnutrition à cause d’une moins bonne détection des proies.</w:t>
      </w:r>
    </w:p>
    <w:p w14:paraId="64131E8D" w14:textId="7B98BA22" w:rsidR="00012B03" w:rsidRPr="00E131CB" w:rsidRDefault="00012B03" w:rsidP="007E510B">
      <w:pPr>
        <w:jc w:val="both"/>
        <w:rPr>
          <w:rFonts w:ascii="Cambria" w:hAnsi="Cambria"/>
          <w:b/>
          <w:bCs/>
          <w:sz w:val="22"/>
          <w:szCs w:val="22"/>
        </w:rPr>
      </w:pPr>
    </w:p>
    <w:p w14:paraId="5E814D45" w14:textId="48777F31" w:rsidR="00012B03" w:rsidRPr="00E131CB" w:rsidRDefault="00012B03" w:rsidP="007E510B">
      <w:pPr>
        <w:jc w:val="both"/>
        <w:rPr>
          <w:rFonts w:ascii="Cambria" w:hAnsi="Cambria"/>
          <w:sz w:val="22"/>
          <w:szCs w:val="22"/>
        </w:rPr>
      </w:pPr>
      <w:r w:rsidRPr="00012B03">
        <w:rPr>
          <w:rFonts w:ascii="Cambria" w:hAnsi="Cambria"/>
          <w:color w:val="000000"/>
          <w:sz w:val="22"/>
          <w:szCs w:val="22"/>
          <w:shd w:val="clear" w:color="auto" w:fill="FFFFFF"/>
        </w:rPr>
        <w:t xml:space="preserve">Chez les mysticètes, cétacés à fanons, la communication entre individus d’une même espèce peut aussi être affectée. Les bruits diminuent la distance de détection des baleines bleues, fait remarquer Hervé </w:t>
      </w:r>
      <w:proofErr w:type="spellStart"/>
      <w:r w:rsidRPr="00012B03">
        <w:rPr>
          <w:rFonts w:ascii="Cambria" w:hAnsi="Cambria"/>
          <w:color w:val="000000"/>
          <w:sz w:val="22"/>
          <w:szCs w:val="22"/>
          <w:shd w:val="clear" w:color="auto" w:fill="FFFFFF"/>
        </w:rPr>
        <w:t>Glotin</w:t>
      </w:r>
      <w:proofErr w:type="spellEnd"/>
      <w:r w:rsidRPr="00012B03">
        <w:rPr>
          <w:rFonts w:ascii="Cambria" w:hAnsi="Cambria"/>
          <w:color w:val="000000"/>
          <w:sz w:val="22"/>
          <w:szCs w:val="22"/>
          <w:shd w:val="clear" w:color="auto" w:fill="FFFFFF"/>
        </w:rPr>
        <w:t>, et fragmentent leurs réseaux de communication. Résultat : un brassage génétique moindre et une fragilisation de l’espèce, pouvant mettre en cause sa survie. Dans le même ordre d’idée, les chants des baleines à bosse se transforment très rapidement : </w:t>
      </w:r>
      <w:r w:rsidRPr="00012B03">
        <w:rPr>
          <w:rFonts w:ascii="Cambria" w:hAnsi="Cambria"/>
          <w:i/>
          <w:iCs/>
          <w:color w:val="000000"/>
          <w:sz w:val="22"/>
          <w:szCs w:val="22"/>
        </w:rPr>
        <w:t>« Si vous modifiez la propagation des chants par des effets anthropiques, cela pourrait isoler des individus dont les productions acoustiques ne sont plus adaptées.</w:t>
      </w:r>
      <w:r w:rsidRPr="00012B03">
        <w:rPr>
          <w:rFonts w:ascii="Cambria" w:hAnsi="Cambria"/>
          <w:color w:val="000000"/>
          <w:sz w:val="22"/>
          <w:szCs w:val="22"/>
          <w:shd w:val="clear" w:color="auto" w:fill="FFFFFF"/>
        </w:rPr>
        <w:t> </w:t>
      </w:r>
      <w:r w:rsidRPr="00012B03">
        <w:rPr>
          <w:rFonts w:ascii="Cambria" w:hAnsi="Cambria"/>
          <w:i/>
          <w:iCs/>
          <w:color w:val="000000"/>
          <w:sz w:val="22"/>
          <w:szCs w:val="22"/>
        </w:rPr>
        <w:t>» </w:t>
      </w:r>
      <w:r w:rsidRPr="00012B03">
        <w:rPr>
          <w:rFonts w:ascii="Cambria" w:hAnsi="Cambria"/>
          <w:color w:val="000000"/>
          <w:sz w:val="22"/>
          <w:szCs w:val="22"/>
          <w:shd w:val="clear" w:color="auto" w:fill="FFFFFF"/>
        </w:rPr>
        <w:t>Ne pas chanter pile dans le registre revient donc pour les baleines à diminuer leurs chances de reproduction.</w:t>
      </w:r>
    </w:p>
    <w:p w14:paraId="02F33CFE" w14:textId="77777777" w:rsidR="00012B03" w:rsidRPr="00E131CB" w:rsidRDefault="00012B03" w:rsidP="007E510B">
      <w:pPr>
        <w:jc w:val="both"/>
        <w:rPr>
          <w:rFonts w:ascii="Cambria" w:hAnsi="Cambria"/>
          <w:b/>
          <w:bCs/>
          <w:sz w:val="22"/>
          <w:szCs w:val="22"/>
        </w:rPr>
      </w:pPr>
    </w:p>
    <w:p w14:paraId="074AC3BE" w14:textId="2AD5B82A" w:rsidR="00012B03" w:rsidRPr="00E131CB" w:rsidRDefault="00012B03" w:rsidP="00012B03">
      <w:pPr>
        <w:pStyle w:val="Paragraphedeliste"/>
        <w:numPr>
          <w:ilvl w:val="0"/>
          <w:numId w:val="22"/>
        </w:numPr>
        <w:rPr>
          <w:rFonts w:ascii="Cambria" w:hAnsi="Cambria"/>
          <w:b/>
          <w:bCs/>
          <w:sz w:val="22"/>
          <w:szCs w:val="22"/>
        </w:rPr>
      </w:pPr>
      <w:r w:rsidRPr="00E131CB">
        <w:rPr>
          <w:rFonts w:ascii="Cambria" w:hAnsi="Cambria"/>
          <w:b/>
          <w:bCs/>
          <w:sz w:val="22"/>
          <w:szCs w:val="22"/>
        </w:rPr>
        <w:t>Des dispositifs de protection insatisfaisants.</w:t>
      </w:r>
    </w:p>
    <w:p w14:paraId="25B129BA" w14:textId="189A871C" w:rsidR="00012B03" w:rsidRPr="00E131CB" w:rsidRDefault="00012B03" w:rsidP="004D6DEE">
      <w:pPr>
        <w:rPr>
          <w:rFonts w:ascii="Cambria" w:hAnsi="Cambria"/>
          <w:b/>
          <w:bCs/>
          <w:sz w:val="22"/>
          <w:szCs w:val="22"/>
        </w:rPr>
      </w:pPr>
    </w:p>
    <w:p w14:paraId="20342635" w14:textId="20AFF92B" w:rsidR="00012B03" w:rsidRPr="00E131CB" w:rsidRDefault="00012B03" w:rsidP="007E510B">
      <w:pPr>
        <w:jc w:val="both"/>
        <w:rPr>
          <w:rFonts w:ascii="Cambria" w:hAnsi="Cambria"/>
          <w:sz w:val="22"/>
          <w:szCs w:val="22"/>
        </w:rPr>
      </w:pPr>
      <w:r w:rsidRPr="00E131CB">
        <w:rPr>
          <w:rFonts w:ascii="Cambria" w:hAnsi="Cambria"/>
          <w:color w:val="000000"/>
          <w:sz w:val="22"/>
          <w:szCs w:val="22"/>
          <w:shd w:val="clear" w:color="auto" w:fill="FFFFFF"/>
        </w:rPr>
        <w:t>L’autre problème, c’est que la solution à toutes ces nuisances sonores n’est pas évidente</w:t>
      </w:r>
      <w:r w:rsidRPr="00E131CB">
        <w:rPr>
          <w:rFonts w:ascii="Cambria" w:hAnsi="Cambria"/>
          <w:sz w:val="22"/>
          <w:szCs w:val="22"/>
        </w:rPr>
        <w:t>.</w:t>
      </w:r>
      <w:r w:rsidR="007E510B" w:rsidRPr="00E131CB">
        <w:rPr>
          <w:rFonts w:ascii="Cambria" w:hAnsi="Cambria"/>
          <w:sz w:val="22"/>
          <w:szCs w:val="22"/>
        </w:rPr>
        <w:t xml:space="preserve"> Si la France reconnait depuis 2010 la pollution sonore comme une des formes de pollution marine,</w:t>
      </w:r>
      <w:r w:rsidRPr="00E131CB">
        <w:rPr>
          <w:rFonts w:ascii="Cambria" w:hAnsi="Cambria"/>
          <w:sz w:val="22"/>
          <w:szCs w:val="22"/>
        </w:rPr>
        <w:t xml:space="preserve"> il n’</w:t>
      </w:r>
      <w:r w:rsidRPr="00E131CB">
        <w:rPr>
          <w:rFonts w:ascii="Cambria" w:hAnsi="Cambria"/>
          <w:color w:val="000000"/>
          <w:sz w:val="22"/>
          <w:szCs w:val="22"/>
          <w:shd w:val="clear" w:color="auto" w:fill="FFFFFF"/>
        </w:rPr>
        <w:t>existe pas de réglementation claire. Toutes les espèces ne sont pas touchées par un seul et unique bruit. Des mesures, effectuées grâce à la</w:t>
      </w:r>
      <w:r w:rsidR="007E510B" w:rsidRPr="00E131CB">
        <w:rPr>
          <w:rFonts w:ascii="Cambria" w:hAnsi="Cambria"/>
          <w:color w:val="000000"/>
          <w:sz w:val="22"/>
          <w:szCs w:val="22"/>
          <w:shd w:val="clear" w:color="auto" w:fill="FFFFFF"/>
        </w:rPr>
        <w:t xml:space="preserve"> bouée acoustique Bombyx5</w:t>
      </w:r>
      <w:r w:rsidRPr="00E131CB">
        <w:rPr>
          <w:rStyle w:val="apple-converted-space"/>
          <w:rFonts w:ascii="Cambria" w:hAnsi="Cambria"/>
          <w:color w:val="000000"/>
          <w:sz w:val="22"/>
          <w:szCs w:val="22"/>
          <w:shd w:val="clear" w:color="auto" w:fill="FFFFFF"/>
        </w:rPr>
        <w:t> </w:t>
      </w:r>
      <w:r w:rsidRPr="00E131CB">
        <w:rPr>
          <w:rFonts w:ascii="Cambria" w:hAnsi="Cambria"/>
          <w:color w:val="000000"/>
          <w:sz w:val="22"/>
          <w:szCs w:val="22"/>
          <w:shd w:val="clear" w:color="auto" w:fill="FFFFFF"/>
        </w:rPr>
        <w:t xml:space="preserve">et qui doivent encore être approfondies, ont permis de remarquer que les comportements des cachalots sont moins modifiés que ceux des dauphins bleus et blancs en présence de bateaux bruyants, souligne Hervé </w:t>
      </w:r>
      <w:proofErr w:type="spellStart"/>
      <w:r w:rsidRPr="00E131CB">
        <w:rPr>
          <w:rFonts w:ascii="Cambria" w:hAnsi="Cambria"/>
          <w:color w:val="000000"/>
          <w:sz w:val="22"/>
          <w:szCs w:val="22"/>
          <w:shd w:val="clear" w:color="auto" w:fill="FFFFFF"/>
        </w:rPr>
        <w:t>Glotin</w:t>
      </w:r>
      <w:proofErr w:type="spellEnd"/>
      <w:r w:rsidRPr="00E131CB">
        <w:rPr>
          <w:rFonts w:ascii="Cambria" w:hAnsi="Cambria"/>
          <w:color w:val="000000"/>
          <w:sz w:val="22"/>
          <w:szCs w:val="22"/>
          <w:shd w:val="clear" w:color="auto" w:fill="FFFFFF"/>
        </w:rPr>
        <w:t>. Il ne suffit donc pas d’imposer un seuil de décibels à ne pas dépasser, notamment en réglementant les vitesses des bateaux. D’autant qu’un bateau trop silencieux peut aussi surprendre les animaux en surface. De nombreux</w:t>
      </w:r>
      <w:r w:rsidR="007E510B" w:rsidRPr="00E131CB">
        <w:rPr>
          <w:rFonts w:ascii="Cambria" w:hAnsi="Cambria"/>
          <w:color w:val="000000"/>
          <w:sz w:val="22"/>
          <w:szCs w:val="22"/>
          <w:shd w:val="clear" w:color="auto" w:fill="FFFFFF"/>
        </w:rPr>
        <w:t xml:space="preserve"> rorquals communs</w:t>
      </w:r>
      <w:r w:rsidRPr="00E131CB">
        <w:rPr>
          <w:rStyle w:val="apple-converted-space"/>
          <w:rFonts w:ascii="Cambria" w:hAnsi="Cambria"/>
          <w:color w:val="000000"/>
          <w:sz w:val="22"/>
          <w:szCs w:val="22"/>
          <w:shd w:val="clear" w:color="auto" w:fill="FFFFFF"/>
        </w:rPr>
        <w:t> </w:t>
      </w:r>
      <w:r w:rsidRPr="00E131CB">
        <w:rPr>
          <w:rFonts w:ascii="Cambria" w:hAnsi="Cambria"/>
          <w:color w:val="000000"/>
          <w:sz w:val="22"/>
          <w:szCs w:val="22"/>
          <w:shd w:val="clear" w:color="auto" w:fill="FFFFFF"/>
        </w:rPr>
        <w:t>ont ainsi été coupés en deux par des navires qu’ils n’avaient pas entendus :</w:t>
      </w:r>
      <w:r w:rsidRPr="00E131CB">
        <w:rPr>
          <w:rStyle w:val="apple-converted-space"/>
          <w:rFonts w:ascii="Cambria" w:hAnsi="Cambria"/>
          <w:color w:val="000000"/>
          <w:sz w:val="22"/>
          <w:szCs w:val="22"/>
          <w:shd w:val="clear" w:color="auto" w:fill="FFFFFF"/>
        </w:rPr>
        <w:t> </w:t>
      </w:r>
      <w:r w:rsidRPr="00E131CB">
        <w:rPr>
          <w:rStyle w:val="Accentuation"/>
          <w:rFonts w:ascii="Cambria" w:hAnsi="Cambria"/>
          <w:color w:val="000000"/>
          <w:sz w:val="22"/>
          <w:szCs w:val="22"/>
        </w:rPr>
        <w:t>«</w:t>
      </w:r>
      <w:r w:rsidRPr="00E131CB">
        <w:rPr>
          <w:rStyle w:val="apple-converted-space"/>
          <w:rFonts w:ascii="Cambria" w:hAnsi="Cambria"/>
          <w:color w:val="000000"/>
          <w:sz w:val="22"/>
          <w:szCs w:val="22"/>
          <w:shd w:val="clear" w:color="auto" w:fill="FFFFFF"/>
        </w:rPr>
        <w:t> </w:t>
      </w:r>
      <w:r w:rsidRPr="00E131CB">
        <w:rPr>
          <w:rStyle w:val="Accentuation"/>
          <w:rFonts w:ascii="Cambria" w:hAnsi="Cambria"/>
          <w:color w:val="000000"/>
          <w:sz w:val="22"/>
          <w:szCs w:val="22"/>
        </w:rPr>
        <w:t>Le moteur est situé à l’arrière, et la proue est le point silencieux du bateau »</w:t>
      </w:r>
      <w:r w:rsidRPr="00E131CB">
        <w:rPr>
          <w:rFonts w:ascii="Cambria" w:hAnsi="Cambria"/>
          <w:color w:val="000000"/>
          <w:sz w:val="22"/>
          <w:szCs w:val="22"/>
          <w:shd w:val="clear" w:color="auto" w:fill="FFFFFF"/>
        </w:rPr>
        <w:t>, précise le spécialiste en bioacoustique. Le bruit peut parfois être utilisé, à faible puissance, pour faire fuir en douceur les animaux d’une zone avant l’engagement de travaux très bruyants.</w:t>
      </w:r>
    </w:p>
    <w:p w14:paraId="7B3DFC09" w14:textId="2B574702" w:rsidR="00012B03" w:rsidRPr="00E131CB" w:rsidRDefault="00012B03" w:rsidP="004D6DEE">
      <w:pPr>
        <w:rPr>
          <w:rFonts w:ascii="Cambria" w:hAnsi="Cambria"/>
          <w:b/>
          <w:bCs/>
          <w:sz w:val="22"/>
          <w:szCs w:val="22"/>
        </w:rPr>
      </w:pPr>
    </w:p>
    <w:p w14:paraId="2F64E4C4" w14:textId="77777777" w:rsidR="00012B03" w:rsidRPr="00012B03" w:rsidRDefault="00012B03" w:rsidP="007E510B">
      <w:pPr>
        <w:jc w:val="both"/>
        <w:rPr>
          <w:rFonts w:ascii="Cambria" w:hAnsi="Cambria"/>
          <w:sz w:val="22"/>
          <w:szCs w:val="22"/>
        </w:rPr>
      </w:pPr>
      <w:r w:rsidRPr="00012B03">
        <w:rPr>
          <w:rFonts w:ascii="Cambria" w:hAnsi="Cambria"/>
          <w:color w:val="000000"/>
          <w:sz w:val="22"/>
          <w:szCs w:val="22"/>
          <w:shd w:val="clear" w:color="auto" w:fill="FFFFFF"/>
        </w:rPr>
        <w:t xml:space="preserve">Dans le cas du pilonnage pour installer des éoliennes ou de la construction de la route du littoral sur l’île de La Réunion, la mise en place de « rideaux de bulles » a permis de faire mur aux nuisances en réduisant la propagation des ondes acoustiques, mais le fonctionnement de ces ballons d’air attachés les uns aux autres n’est optimal qu’en cas de mer calme. Autre protocole assez simple à mettre en œuvre et qu’évoque la doctorante Héloïse Berkowitz, le dispositif Marine </w:t>
      </w:r>
      <w:proofErr w:type="spellStart"/>
      <w:r w:rsidRPr="00012B03">
        <w:rPr>
          <w:rFonts w:ascii="Cambria" w:hAnsi="Cambria"/>
          <w:color w:val="000000"/>
          <w:sz w:val="22"/>
          <w:szCs w:val="22"/>
          <w:shd w:val="clear" w:color="auto" w:fill="FFFFFF"/>
        </w:rPr>
        <w:t>Mammal</w:t>
      </w:r>
      <w:proofErr w:type="spellEnd"/>
      <w:r w:rsidRPr="00012B03">
        <w:rPr>
          <w:rFonts w:ascii="Cambria" w:hAnsi="Cambria"/>
          <w:color w:val="000000"/>
          <w:sz w:val="22"/>
          <w:szCs w:val="22"/>
          <w:shd w:val="clear" w:color="auto" w:fill="FFFFFF"/>
        </w:rPr>
        <w:t xml:space="preserve"> </w:t>
      </w:r>
      <w:proofErr w:type="spellStart"/>
      <w:r w:rsidRPr="00012B03">
        <w:rPr>
          <w:rFonts w:ascii="Cambria" w:hAnsi="Cambria"/>
          <w:color w:val="000000"/>
          <w:sz w:val="22"/>
          <w:szCs w:val="22"/>
          <w:shd w:val="clear" w:color="auto" w:fill="FFFFFF"/>
        </w:rPr>
        <w:t>Observers</w:t>
      </w:r>
      <w:proofErr w:type="spellEnd"/>
      <w:r w:rsidRPr="00012B03">
        <w:rPr>
          <w:rFonts w:ascii="Cambria" w:hAnsi="Cambria"/>
          <w:color w:val="000000"/>
          <w:sz w:val="22"/>
          <w:szCs w:val="22"/>
          <w:shd w:val="clear" w:color="auto" w:fill="FFFFFF"/>
        </w:rPr>
        <w:t>, qui consiste à surveiller la présence d’animaux aux alentours pendant les opérations. Mais l’efficacité de ce dispositif reste insatisfaisante et diminue d’autant plus lorsque les travaux continuent de nuit ou que les animaux sont en submersion.</w:t>
      </w:r>
    </w:p>
    <w:p w14:paraId="4E4BD7CA" w14:textId="4CA90C5E" w:rsidR="00012B03" w:rsidRPr="00E131CB" w:rsidRDefault="00012B03" w:rsidP="004D6DEE">
      <w:pPr>
        <w:rPr>
          <w:rFonts w:ascii="Cambria" w:hAnsi="Cambria"/>
          <w:b/>
          <w:bCs/>
          <w:sz w:val="22"/>
          <w:szCs w:val="22"/>
        </w:rPr>
      </w:pPr>
    </w:p>
    <w:p w14:paraId="31468816" w14:textId="2002E325" w:rsidR="007E510B" w:rsidRDefault="00012B03" w:rsidP="007E510B">
      <w:pPr>
        <w:jc w:val="both"/>
        <w:rPr>
          <w:rFonts w:ascii="Cambria" w:hAnsi="Cambria"/>
          <w:color w:val="000000"/>
          <w:sz w:val="22"/>
          <w:szCs w:val="22"/>
          <w:shd w:val="clear" w:color="auto" w:fill="FFFFFF"/>
        </w:rPr>
      </w:pPr>
      <w:r w:rsidRPr="00012B03">
        <w:rPr>
          <w:rFonts w:ascii="Cambria" w:hAnsi="Cambria"/>
          <w:color w:val="000000"/>
          <w:sz w:val="22"/>
          <w:szCs w:val="22"/>
          <w:shd w:val="clear" w:color="auto" w:fill="FFFFFF"/>
        </w:rPr>
        <w:t> </w:t>
      </w:r>
      <w:r w:rsidRPr="00012B03">
        <w:rPr>
          <w:rFonts w:ascii="Cambria" w:hAnsi="Cambria"/>
          <w:i/>
          <w:iCs/>
          <w:color w:val="000000"/>
          <w:sz w:val="22"/>
          <w:szCs w:val="22"/>
        </w:rPr>
        <w:t>C’est du bricolage et l’approche restera probablement très pragmatique, ne serait-ce que parce que la gestion du bruit implique une pluralité de parties prenantes, plusieurs industries, des scientifiques et des pouvoirs publics. On tâtonne pour trouver le compromis entre des activités humaines nécessaires et la protection des animaux</w:t>
      </w:r>
      <w:r w:rsidRPr="00012B03">
        <w:rPr>
          <w:rFonts w:ascii="Cambria" w:hAnsi="Cambria"/>
          <w:color w:val="000000"/>
          <w:sz w:val="22"/>
          <w:szCs w:val="22"/>
          <w:shd w:val="clear" w:color="auto" w:fill="FFFFFF"/>
        </w:rPr>
        <w:t> </w:t>
      </w:r>
      <w:r w:rsidRPr="00012B03">
        <w:rPr>
          <w:rFonts w:ascii="Cambria" w:hAnsi="Cambria"/>
          <w:i/>
          <w:iCs/>
          <w:color w:val="000000"/>
          <w:sz w:val="22"/>
          <w:szCs w:val="22"/>
        </w:rPr>
        <w:t>»</w:t>
      </w:r>
      <w:r w:rsidRPr="00012B03">
        <w:rPr>
          <w:rFonts w:ascii="Cambria" w:hAnsi="Cambria"/>
          <w:color w:val="000000"/>
          <w:sz w:val="22"/>
          <w:szCs w:val="22"/>
          <w:shd w:val="clear" w:color="auto" w:fill="FFFFFF"/>
        </w:rPr>
        <w:t xml:space="preserve">, estime Hervé Dumez. C’est pour cela qu’il est essentiel, ajoute Hervé </w:t>
      </w:r>
      <w:proofErr w:type="spellStart"/>
      <w:r w:rsidRPr="00012B03">
        <w:rPr>
          <w:rFonts w:ascii="Cambria" w:hAnsi="Cambria"/>
          <w:color w:val="000000"/>
          <w:sz w:val="22"/>
          <w:szCs w:val="22"/>
          <w:shd w:val="clear" w:color="auto" w:fill="FFFFFF"/>
        </w:rPr>
        <w:t>Glotin</w:t>
      </w:r>
      <w:proofErr w:type="spellEnd"/>
      <w:r w:rsidRPr="00012B03">
        <w:rPr>
          <w:rFonts w:ascii="Cambria" w:hAnsi="Cambria"/>
          <w:color w:val="000000"/>
          <w:sz w:val="22"/>
          <w:szCs w:val="22"/>
          <w:shd w:val="clear" w:color="auto" w:fill="FFFFFF"/>
        </w:rPr>
        <w:t xml:space="preserve">, de dresser des cartes des comportements animaux, à la fois à niveau zéro de pollution acoustique (il dirige une thèse sur ce sujet sur la côte chilienne vierge et fréquentée par 50 % des espèces de cétacés), mais aussi en fonction des bruits humains qui leur sont imposés (comme les paquebots vers l’Alaska depuis Seattle que croisent les familles d’orques, </w:t>
      </w:r>
      <w:proofErr w:type="spellStart"/>
      <w:r w:rsidRPr="00012B03">
        <w:rPr>
          <w:rFonts w:ascii="Cambria" w:hAnsi="Cambria"/>
          <w:color w:val="000000"/>
          <w:sz w:val="22"/>
          <w:szCs w:val="22"/>
          <w:shd w:val="clear" w:color="auto" w:fill="FFFFFF"/>
        </w:rPr>
        <w:t>cf</w:t>
      </w:r>
      <w:proofErr w:type="spellEnd"/>
      <w:r w:rsidRPr="00012B03">
        <w:rPr>
          <w:rFonts w:ascii="Cambria" w:hAnsi="Cambria"/>
          <w:color w:val="000000"/>
          <w:sz w:val="22"/>
          <w:szCs w:val="22"/>
          <w:shd w:val="clear" w:color="auto" w:fill="FFFFFF"/>
        </w:rPr>
        <w:t xml:space="preserve"> image et son </w:t>
      </w:r>
      <w:r w:rsidR="00367BAB">
        <w:rPr>
          <w:rFonts w:ascii="Cambria" w:hAnsi="Cambria"/>
          <w:color w:val="000000"/>
          <w:sz w:val="22"/>
          <w:szCs w:val="22"/>
          <w:shd w:val="clear" w:color="auto" w:fill="FFFFFF"/>
        </w:rPr>
        <w:t xml:space="preserve">dans l’article : </w:t>
      </w:r>
      <w:r w:rsidR="00367BAB" w:rsidRPr="00367BAB">
        <w:rPr>
          <w:rFonts w:ascii="Cambria" w:hAnsi="Cambria"/>
          <w:color w:val="000000"/>
          <w:sz w:val="22"/>
          <w:szCs w:val="22"/>
          <w:shd w:val="clear" w:color="auto" w:fill="FFFFFF"/>
        </w:rPr>
        <w:t>https://lejournal.cnrs.fr/articles/les-mers-ont-des-oreilles</w:t>
      </w:r>
      <w:r w:rsidRPr="00012B03">
        <w:rPr>
          <w:rFonts w:ascii="Cambria" w:hAnsi="Cambria"/>
          <w:color w:val="000000"/>
          <w:sz w:val="22"/>
          <w:szCs w:val="22"/>
          <w:shd w:val="clear" w:color="auto" w:fill="FFFFFF"/>
        </w:rPr>
        <w:t>). C’est seulement ainsi que les industriels pourront fournir des études d’impact réalistes et les animaux marins dormir sur leurs deux oreilles.</w:t>
      </w:r>
    </w:p>
    <w:p w14:paraId="29D0C7D4" w14:textId="77777777" w:rsidR="002E61A6" w:rsidRPr="00E131CB" w:rsidRDefault="002E61A6" w:rsidP="007E510B">
      <w:pPr>
        <w:jc w:val="both"/>
        <w:rPr>
          <w:rFonts w:ascii="Cambria" w:hAnsi="Cambria"/>
          <w:color w:val="000000"/>
          <w:sz w:val="22"/>
          <w:szCs w:val="22"/>
          <w:shd w:val="clear" w:color="auto" w:fill="FFFFFF"/>
        </w:rPr>
      </w:pPr>
    </w:p>
    <w:p w14:paraId="047A211D" w14:textId="77777777" w:rsidR="004F27F3" w:rsidRDefault="007E510B" w:rsidP="00A83D37">
      <w:pPr>
        <w:jc w:val="right"/>
        <w:rPr>
          <w:rFonts w:ascii="Cambria" w:hAnsi="Cambria"/>
          <w:b/>
          <w:bCs/>
          <w:i/>
          <w:iCs/>
          <w:color w:val="000000"/>
          <w:sz w:val="22"/>
          <w:szCs w:val="22"/>
          <w:shd w:val="clear" w:color="auto" w:fill="FFFFFF"/>
        </w:rPr>
      </w:pPr>
      <w:r w:rsidRPr="00E131CB">
        <w:rPr>
          <w:rFonts w:ascii="Cambria" w:hAnsi="Cambria"/>
          <w:b/>
          <w:bCs/>
          <w:i/>
          <w:iCs/>
          <w:color w:val="000000"/>
          <w:sz w:val="22"/>
          <w:szCs w:val="22"/>
          <w:shd w:val="clear" w:color="auto" w:fill="FFFFFF"/>
        </w:rPr>
        <w:t xml:space="preserve">Article de Daphnée </w:t>
      </w:r>
      <w:proofErr w:type="spellStart"/>
      <w:r w:rsidRPr="00E131CB">
        <w:rPr>
          <w:rFonts w:ascii="Cambria" w:hAnsi="Cambria"/>
          <w:b/>
          <w:bCs/>
          <w:i/>
          <w:iCs/>
          <w:color w:val="000000"/>
          <w:sz w:val="22"/>
          <w:szCs w:val="22"/>
          <w:shd w:val="clear" w:color="auto" w:fill="FFFFFF"/>
        </w:rPr>
        <w:t>Leportois</w:t>
      </w:r>
      <w:proofErr w:type="spellEnd"/>
      <w:r w:rsidRPr="00E131CB">
        <w:rPr>
          <w:rFonts w:ascii="Cambria" w:hAnsi="Cambria"/>
          <w:b/>
          <w:bCs/>
          <w:i/>
          <w:iCs/>
          <w:color w:val="000000"/>
          <w:sz w:val="22"/>
          <w:szCs w:val="22"/>
          <w:shd w:val="clear" w:color="auto" w:fill="FFFFFF"/>
        </w:rPr>
        <w:t xml:space="preserve"> – Le journal du CNRS</w:t>
      </w:r>
    </w:p>
    <w:p w14:paraId="4638FEE6" w14:textId="77777777" w:rsidR="004F27F3" w:rsidRDefault="004F27F3" w:rsidP="00A83D37">
      <w:pPr>
        <w:jc w:val="right"/>
        <w:rPr>
          <w:rFonts w:ascii="Cambria" w:hAnsi="Cambria"/>
          <w:b/>
          <w:bCs/>
          <w:i/>
          <w:iCs/>
          <w:color w:val="000000"/>
          <w:sz w:val="22"/>
          <w:szCs w:val="22"/>
          <w:shd w:val="clear" w:color="auto" w:fill="FFFFFF"/>
        </w:rPr>
      </w:pPr>
    </w:p>
    <w:p w14:paraId="396411B1" w14:textId="77777777" w:rsidR="004F27F3" w:rsidRDefault="004F27F3" w:rsidP="00A83D37">
      <w:pPr>
        <w:jc w:val="right"/>
        <w:rPr>
          <w:rFonts w:ascii="Cambria" w:hAnsi="Cambria"/>
          <w:b/>
          <w:bCs/>
          <w:i/>
          <w:iCs/>
          <w:color w:val="000000"/>
          <w:sz w:val="22"/>
          <w:szCs w:val="22"/>
          <w:shd w:val="clear" w:color="auto" w:fill="FFFFFF"/>
        </w:rPr>
      </w:pPr>
    </w:p>
    <w:p w14:paraId="2E385229" w14:textId="1397960C" w:rsidR="0087222B" w:rsidRDefault="007E510B" w:rsidP="00A83D37">
      <w:pPr>
        <w:jc w:val="right"/>
        <w:rPr>
          <w:rFonts w:ascii="Cambria" w:hAnsi="Cambria"/>
          <w:b/>
          <w:bCs/>
          <w:i/>
          <w:iCs/>
          <w:color w:val="000000"/>
          <w:sz w:val="22"/>
          <w:szCs w:val="22"/>
          <w:shd w:val="clear" w:color="auto" w:fill="FFFFFF"/>
        </w:rPr>
      </w:pPr>
      <w:r w:rsidRPr="00E131CB">
        <w:rPr>
          <w:rFonts w:ascii="Cambria" w:hAnsi="Cambria"/>
          <w:b/>
          <w:bCs/>
          <w:i/>
          <w:iCs/>
          <w:color w:val="000000"/>
          <w:sz w:val="22"/>
          <w:szCs w:val="22"/>
          <w:shd w:val="clear" w:color="auto" w:fill="FFFFFF"/>
        </w:rPr>
        <w:t xml:space="preserve"> </w:t>
      </w:r>
    </w:p>
    <w:p w14:paraId="162EE48E" w14:textId="77777777" w:rsidR="002E61A6" w:rsidRPr="00A83D37" w:rsidRDefault="002E61A6" w:rsidP="00A83D37">
      <w:pPr>
        <w:jc w:val="right"/>
        <w:rPr>
          <w:rFonts w:ascii="Cambria" w:hAnsi="Cambria"/>
          <w:b/>
          <w:bCs/>
          <w:i/>
          <w:iCs/>
          <w:sz w:val="22"/>
          <w:szCs w:val="22"/>
        </w:rPr>
      </w:pPr>
    </w:p>
    <w:p w14:paraId="41B4A85D" w14:textId="50774C59" w:rsidR="00621FD7" w:rsidRPr="003C4BC2" w:rsidRDefault="00621FD7" w:rsidP="00F51238">
      <w:pPr>
        <w:shd w:val="clear" w:color="auto" w:fill="70AD47" w:themeFill="accent6"/>
        <w:jc w:val="both"/>
        <w:rPr>
          <w:rFonts w:ascii="Cambria" w:hAnsi="Cambria"/>
          <w:b/>
          <w:bCs/>
          <w:sz w:val="28"/>
          <w:szCs w:val="28"/>
        </w:rPr>
      </w:pPr>
      <w:r w:rsidRPr="003C4BC2">
        <w:rPr>
          <w:rFonts w:ascii="Cambria" w:hAnsi="Cambria"/>
          <w:b/>
          <w:bCs/>
          <w:sz w:val="28"/>
          <w:szCs w:val="28"/>
        </w:rPr>
        <w:lastRenderedPageBreak/>
        <w:t>Document n°</w:t>
      </w:r>
      <w:r w:rsidR="005D3CF5">
        <w:rPr>
          <w:rFonts w:ascii="Cambria" w:hAnsi="Cambria"/>
          <w:b/>
          <w:bCs/>
          <w:sz w:val="28"/>
          <w:szCs w:val="28"/>
        </w:rPr>
        <w:t>2</w:t>
      </w:r>
      <w:r w:rsidRPr="003C4BC2">
        <w:rPr>
          <w:rFonts w:ascii="Cambria" w:hAnsi="Cambria"/>
          <w:b/>
          <w:bCs/>
          <w:sz w:val="28"/>
          <w:szCs w:val="28"/>
        </w:rPr>
        <w:t xml:space="preserve"> : </w:t>
      </w:r>
      <w:r w:rsidR="007E510B">
        <w:rPr>
          <w:rFonts w:ascii="Cambria" w:hAnsi="Cambria"/>
          <w:b/>
          <w:bCs/>
          <w:sz w:val="28"/>
          <w:szCs w:val="28"/>
        </w:rPr>
        <w:t>Communication marine chez les baleine</w:t>
      </w:r>
      <w:r w:rsidR="00C71B45">
        <w:rPr>
          <w:rFonts w:ascii="Cambria" w:hAnsi="Cambria"/>
          <w:b/>
          <w:bCs/>
          <w:sz w:val="28"/>
          <w:szCs w:val="28"/>
        </w:rPr>
        <w:t>s</w:t>
      </w:r>
      <w:r w:rsidR="007E510B">
        <w:rPr>
          <w:rFonts w:ascii="Cambria" w:hAnsi="Cambria"/>
          <w:b/>
          <w:bCs/>
          <w:sz w:val="28"/>
          <w:szCs w:val="28"/>
        </w:rPr>
        <w:t xml:space="preserve"> </w:t>
      </w:r>
    </w:p>
    <w:p w14:paraId="24AB0242" w14:textId="47ED6EB8" w:rsidR="0056758F" w:rsidRDefault="0056758F" w:rsidP="003612F3">
      <w:pPr>
        <w:spacing w:line="20" w:lineRule="atLeast"/>
        <w:jc w:val="both"/>
        <w:rPr>
          <w:rFonts w:ascii="Cambria" w:eastAsiaTheme="minorEastAsia" w:hAnsi="Cambria"/>
          <w:sz w:val="22"/>
          <w:szCs w:val="22"/>
        </w:rPr>
      </w:pPr>
    </w:p>
    <w:p w14:paraId="19A525FB" w14:textId="77777777" w:rsidR="007E510B" w:rsidRPr="005D3CF5" w:rsidRDefault="007E510B" w:rsidP="007E510B">
      <w:pPr>
        <w:pBdr>
          <w:top w:val="single" w:sz="4" w:space="1" w:color="auto"/>
          <w:left w:val="single" w:sz="4" w:space="4" w:color="auto"/>
          <w:bottom w:val="single" w:sz="4" w:space="1" w:color="auto"/>
          <w:right w:val="single" w:sz="4" w:space="1" w:color="auto"/>
        </w:pBdr>
        <w:jc w:val="both"/>
        <w:rPr>
          <w:rFonts w:ascii="Cambria" w:hAnsi="Cambria"/>
          <w:sz w:val="22"/>
        </w:rPr>
      </w:pPr>
      <w:r w:rsidRPr="005D3CF5">
        <w:rPr>
          <w:rFonts w:ascii="Cambria" w:hAnsi="Cambria"/>
          <w:sz w:val="22"/>
        </w:rPr>
        <w:t>Dans les océans et dans certaines conditions, une onde sonore qui se dirige vers le haut est ramenée vers le bas dès qu'elle parvient dans les couches supérieures où la vitesse du son est plus grande ; à l'inverse, elle est ramenée vers le haut quand elle se dirige vers le bas dès qu'elle y rencontre des couches inférieures où la vitesse du son est supérieure. Quand une zone respecte ces critères, on parle de SOFAR.</w:t>
      </w:r>
    </w:p>
    <w:p w14:paraId="6FAEBB83" w14:textId="0D4C022E" w:rsidR="007E510B" w:rsidRDefault="007E510B" w:rsidP="007E510B">
      <w:pPr>
        <w:pBdr>
          <w:top w:val="single" w:sz="4" w:space="1" w:color="auto"/>
          <w:left w:val="single" w:sz="4" w:space="4" w:color="auto"/>
          <w:bottom w:val="single" w:sz="4" w:space="1" w:color="auto"/>
          <w:right w:val="single" w:sz="4" w:space="1" w:color="auto"/>
        </w:pBdr>
        <w:rPr>
          <w:rFonts w:ascii="Cambria" w:hAnsi="Cambria"/>
          <w:sz w:val="22"/>
        </w:rPr>
      </w:pPr>
      <w:r w:rsidRPr="005D3CF5">
        <w:rPr>
          <w:rFonts w:ascii="Cambria" w:hAnsi="Cambria"/>
          <w:sz w:val="22"/>
        </w:rPr>
        <w:t xml:space="preserve">Ce couloir SOFAR agit comme un guide d'ondes sonores comme illustré </w:t>
      </w:r>
      <w:r w:rsidR="005D3CF5" w:rsidRPr="005D3CF5">
        <w:rPr>
          <w:rFonts w:ascii="Cambria" w:hAnsi="Cambria"/>
          <w:sz w:val="22"/>
        </w:rPr>
        <w:t>ci-dessous</w:t>
      </w:r>
      <w:r w:rsidRPr="005D3CF5">
        <w:rPr>
          <w:rFonts w:ascii="Cambria" w:hAnsi="Cambria"/>
          <w:sz w:val="22"/>
        </w:rPr>
        <w:t>.</w:t>
      </w:r>
    </w:p>
    <w:p w14:paraId="37FC667E" w14:textId="68F4CA0F" w:rsidR="005D3CF5" w:rsidRDefault="005D3CF5" w:rsidP="007E510B">
      <w:pPr>
        <w:pBdr>
          <w:top w:val="single" w:sz="4" w:space="1" w:color="auto"/>
          <w:left w:val="single" w:sz="4" w:space="4" w:color="auto"/>
          <w:bottom w:val="single" w:sz="4" w:space="1" w:color="auto"/>
          <w:right w:val="single" w:sz="4" w:space="1" w:color="auto"/>
        </w:pBdr>
        <w:rPr>
          <w:rFonts w:ascii="Cambria" w:hAnsi="Cambria"/>
          <w:sz w:val="22"/>
        </w:rPr>
      </w:pPr>
    </w:p>
    <w:p w14:paraId="11F89CEF" w14:textId="1367A2BC" w:rsidR="005D3CF5" w:rsidRDefault="005D3CF5" w:rsidP="005D3CF5">
      <w:pPr>
        <w:pBdr>
          <w:top w:val="single" w:sz="4" w:space="1" w:color="auto"/>
          <w:left w:val="single" w:sz="4" w:space="4" w:color="auto"/>
          <w:bottom w:val="single" w:sz="4" w:space="1" w:color="auto"/>
          <w:right w:val="single" w:sz="4" w:space="1" w:color="auto"/>
        </w:pBdr>
        <w:jc w:val="center"/>
        <w:rPr>
          <w:rFonts w:ascii="Cambria" w:hAnsi="Cambria"/>
          <w:sz w:val="22"/>
        </w:rPr>
      </w:pPr>
      <w:r w:rsidRPr="005D3CF5">
        <w:rPr>
          <w:rFonts w:ascii="Cambria" w:hAnsi="Cambria"/>
          <w:noProof/>
          <w:sz w:val="22"/>
        </w:rPr>
        <w:drawing>
          <wp:inline distT="0" distB="0" distL="0" distR="0" wp14:anchorId="267D6F1D" wp14:editId="5A19478E">
            <wp:extent cx="3606800" cy="567267"/>
            <wp:effectExtent l="0" t="0" r="0" b="4445"/>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8080" cy="591060"/>
                    </a:xfrm>
                    <a:prstGeom prst="rect">
                      <a:avLst/>
                    </a:prstGeom>
                    <a:noFill/>
                    <a:ln>
                      <a:noFill/>
                    </a:ln>
                  </pic:spPr>
                </pic:pic>
              </a:graphicData>
            </a:graphic>
          </wp:inline>
        </w:drawing>
      </w:r>
    </w:p>
    <w:p w14:paraId="09DAB608" w14:textId="77777777" w:rsidR="005D3CF5" w:rsidRPr="005D3CF5" w:rsidRDefault="005D3CF5" w:rsidP="005D3CF5">
      <w:pPr>
        <w:pBdr>
          <w:top w:val="single" w:sz="4" w:space="1" w:color="auto"/>
          <w:left w:val="single" w:sz="4" w:space="4" w:color="auto"/>
          <w:bottom w:val="single" w:sz="4" w:space="1" w:color="auto"/>
          <w:right w:val="single" w:sz="4" w:space="1" w:color="auto"/>
        </w:pBdr>
        <w:jc w:val="center"/>
        <w:rPr>
          <w:rFonts w:ascii="Cambria" w:hAnsi="Cambria"/>
          <w:sz w:val="22"/>
        </w:rPr>
      </w:pPr>
    </w:p>
    <w:p w14:paraId="7ABD68AC" w14:textId="6025FD70" w:rsidR="007E510B" w:rsidRPr="005D3CF5" w:rsidRDefault="005D3CF5" w:rsidP="005D3CF5">
      <w:pPr>
        <w:spacing w:line="20" w:lineRule="atLeast"/>
        <w:jc w:val="center"/>
        <w:rPr>
          <w:rFonts w:ascii="Cambria" w:eastAsiaTheme="minorEastAsia" w:hAnsi="Cambria"/>
          <w:sz w:val="22"/>
          <w:szCs w:val="22"/>
        </w:rPr>
      </w:pPr>
      <w:r w:rsidRPr="005D3CF5">
        <w:rPr>
          <w:rFonts w:ascii="Cambria" w:hAnsi="Cambria"/>
          <w:noProof/>
          <w:sz w:val="22"/>
        </w:rPr>
        <w:drawing>
          <wp:inline distT="0" distB="0" distL="0" distR="0" wp14:anchorId="2C789378" wp14:editId="255D9D48">
            <wp:extent cx="3504988" cy="2158788"/>
            <wp:effectExtent l="0" t="0" r="635" b="635"/>
            <wp:docPr id="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12926" cy="2163677"/>
                    </a:xfrm>
                    <a:prstGeom prst="rect">
                      <a:avLst/>
                    </a:prstGeom>
                    <a:noFill/>
                    <a:ln>
                      <a:noFill/>
                    </a:ln>
                  </pic:spPr>
                </pic:pic>
              </a:graphicData>
            </a:graphic>
          </wp:inline>
        </w:drawing>
      </w:r>
    </w:p>
    <w:p w14:paraId="07F452AF" w14:textId="4314B0FB" w:rsidR="007E510B" w:rsidRPr="00382D0C" w:rsidRDefault="007E510B" w:rsidP="003612F3">
      <w:pPr>
        <w:spacing w:line="20" w:lineRule="atLeast"/>
        <w:jc w:val="both"/>
        <w:rPr>
          <w:rFonts w:ascii="Cambria" w:eastAsiaTheme="minorEastAsia" w:hAnsi="Cambria"/>
          <w:sz w:val="10"/>
          <w:szCs w:val="10"/>
        </w:rPr>
      </w:pPr>
    </w:p>
    <w:p w14:paraId="0585E638" w14:textId="67DAC1D7" w:rsidR="007E510B" w:rsidRPr="005D3CF5" w:rsidRDefault="007E510B" w:rsidP="007E510B">
      <w:pPr>
        <w:jc w:val="both"/>
        <w:rPr>
          <w:rFonts w:ascii="Cambria" w:hAnsi="Cambria"/>
          <w:sz w:val="22"/>
        </w:rPr>
      </w:pPr>
      <w:r w:rsidRPr="005D3CF5">
        <w:rPr>
          <w:rFonts w:ascii="Cambria" w:hAnsi="Cambria"/>
          <w:sz w:val="22"/>
        </w:rPr>
        <w:t xml:space="preserve">Les cétacés produisent des émissions sonores dans une très large bande de fréquence, entre 10 Hz et 150 kHz environ. Les sons produits peuvent être de type bref (clics, tics, </w:t>
      </w:r>
      <w:r w:rsidR="004F27F3" w:rsidRPr="005D3CF5">
        <w:rPr>
          <w:rFonts w:ascii="Cambria" w:hAnsi="Cambria"/>
          <w:sz w:val="22"/>
        </w:rPr>
        <w:t>bourdons...</w:t>
      </w:r>
      <w:r w:rsidRPr="005D3CF5">
        <w:rPr>
          <w:rFonts w:ascii="Cambria" w:hAnsi="Cambria"/>
          <w:sz w:val="22"/>
        </w:rPr>
        <w:t>) ou continu (sifflements, chants, mugissements).</w:t>
      </w:r>
    </w:p>
    <w:p w14:paraId="7CDD9842" w14:textId="77777777" w:rsidR="007E510B" w:rsidRPr="00382D0C" w:rsidRDefault="007E510B" w:rsidP="007E510B">
      <w:pPr>
        <w:rPr>
          <w:rFonts w:ascii="Cambria" w:hAnsi="Cambria"/>
          <w:sz w:val="10"/>
          <w:szCs w:val="10"/>
        </w:rPr>
      </w:pPr>
    </w:p>
    <w:p w14:paraId="5C27095C" w14:textId="618C6E26" w:rsidR="007E510B" w:rsidRPr="005D3CF5" w:rsidRDefault="007E510B" w:rsidP="007E510B">
      <w:pPr>
        <w:rPr>
          <w:rFonts w:ascii="Cambria" w:hAnsi="Cambria"/>
          <w:sz w:val="22"/>
        </w:rPr>
      </w:pPr>
      <w:r w:rsidRPr="005D3CF5">
        <w:rPr>
          <w:rFonts w:ascii="Cambria" w:hAnsi="Cambria"/>
          <w:sz w:val="22"/>
        </w:rPr>
        <w:t>Quelques émissions sonores de cétacés :</w:t>
      </w:r>
    </w:p>
    <w:p w14:paraId="609F06FB" w14:textId="77777777" w:rsidR="007E510B" w:rsidRPr="005D3CF5" w:rsidRDefault="007E510B" w:rsidP="007E510B">
      <w:pPr>
        <w:rPr>
          <w:rFonts w:ascii="Cambria" w:hAnsi="Cambria"/>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699"/>
        <w:gridCol w:w="2700"/>
        <w:gridCol w:w="2216"/>
      </w:tblGrid>
      <w:tr w:rsidR="007E510B" w:rsidRPr="005D3CF5" w14:paraId="575B56AC" w14:textId="77777777" w:rsidTr="005D3CF5">
        <w:tc>
          <w:tcPr>
            <w:tcW w:w="2449" w:type="dxa"/>
            <w:shd w:val="clear" w:color="auto" w:fill="auto"/>
          </w:tcPr>
          <w:p w14:paraId="4FDBAEFD" w14:textId="77777777" w:rsidR="007E510B" w:rsidRPr="005D3CF5" w:rsidRDefault="007E510B" w:rsidP="007A1021">
            <w:pPr>
              <w:rPr>
                <w:rFonts w:ascii="Cambria" w:hAnsi="Cambria"/>
                <w:sz w:val="22"/>
              </w:rPr>
            </w:pPr>
          </w:p>
        </w:tc>
        <w:tc>
          <w:tcPr>
            <w:tcW w:w="2699" w:type="dxa"/>
            <w:shd w:val="clear" w:color="auto" w:fill="auto"/>
            <w:vAlign w:val="center"/>
          </w:tcPr>
          <w:p w14:paraId="39D4F7A7" w14:textId="77777777" w:rsidR="007E510B" w:rsidRPr="005D3CF5" w:rsidRDefault="007E510B" w:rsidP="007A1021">
            <w:pPr>
              <w:jc w:val="center"/>
              <w:rPr>
                <w:rFonts w:ascii="Cambria" w:hAnsi="Cambria"/>
                <w:sz w:val="22"/>
              </w:rPr>
            </w:pPr>
            <w:r w:rsidRPr="005D3CF5">
              <w:rPr>
                <w:rFonts w:ascii="Cambria" w:hAnsi="Cambria"/>
                <w:sz w:val="22"/>
              </w:rPr>
              <w:t>Fréquence moyenne d'émission</w:t>
            </w:r>
          </w:p>
        </w:tc>
        <w:tc>
          <w:tcPr>
            <w:tcW w:w="2700" w:type="dxa"/>
            <w:shd w:val="clear" w:color="auto" w:fill="auto"/>
            <w:vAlign w:val="center"/>
          </w:tcPr>
          <w:p w14:paraId="3A2D900B" w14:textId="77777777" w:rsidR="007E510B" w:rsidRPr="005D3CF5" w:rsidRDefault="007E510B" w:rsidP="007A1021">
            <w:pPr>
              <w:jc w:val="center"/>
              <w:rPr>
                <w:rFonts w:ascii="Cambria" w:hAnsi="Cambria"/>
                <w:sz w:val="22"/>
              </w:rPr>
            </w:pPr>
            <w:r w:rsidRPr="005D3CF5">
              <w:rPr>
                <w:rFonts w:ascii="Cambria" w:hAnsi="Cambria"/>
                <w:sz w:val="22"/>
              </w:rPr>
              <w:t>Niveau d'intensité sonore moyen à l'émission</w:t>
            </w:r>
          </w:p>
        </w:tc>
        <w:tc>
          <w:tcPr>
            <w:tcW w:w="2216" w:type="dxa"/>
            <w:shd w:val="clear" w:color="auto" w:fill="auto"/>
            <w:vAlign w:val="center"/>
          </w:tcPr>
          <w:p w14:paraId="00FBCFB0" w14:textId="77777777" w:rsidR="007E510B" w:rsidRPr="005D3CF5" w:rsidRDefault="007E510B" w:rsidP="007A1021">
            <w:pPr>
              <w:jc w:val="center"/>
              <w:rPr>
                <w:rFonts w:ascii="Cambria" w:hAnsi="Cambria"/>
                <w:sz w:val="22"/>
              </w:rPr>
            </w:pPr>
            <w:r w:rsidRPr="005D3CF5">
              <w:rPr>
                <w:rFonts w:ascii="Cambria" w:hAnsi="Cambria"/>
                <w:sz w:val="22"/>
              </w:rPr>
              <w:t>Seuil d'audibilité*</w:t>
            </w:r>
          </w:p>
        </w:tc>
      </w:tr>
      <w:tr w:rsidR="007E510B" w:rsidRPr="005D3CF5" w14:paraId="61E8A2DB" w14:textId="77777777" w:rsidTr="005D3CF5">
        <w:tc>
          <w:tcPr>
            <w:tcW w:w="2449" w:type="dxa"/>
            <w:shd w:val="clear" w:color="auto" w:fill="auto"/>
          </w:tcPr>
          <w:p w14:paraId="6618E61D" w14:textId="77777777" w:rsidR="007E510B" w:rsidRPr="005D3CF5" w:rsidRDefault="007E510B" w:rsidP="007A1021">
            <w:pPr>
              <w:rPr>
                <w:rFonts w:ascii="Cambria" w:hAnsi="Cambria"/>
                <w:sz w:val="22"/>
              </w:rPr>
            </w:pPr>
            <w:r w:rsidRPr="005D3CF5">
              <w:rPr>
                <w:rFonts w:ascii="Cambria" w:hAnsi="Cambria"/>
                <w:sz w:val="22"/>
              </w:rPr>
              <w:t>Baleine (chant)</w:t>
            </w:r>
          </w:p>
        </w:tc>
        <w:tc>
          <w:tcPr>
            <w:tcW w:w="2699" w:type="dxa"/>
            <w:shd w:val="clear" w:color="auto" w:fill="auto"/>
            <w:vAlign w:val="center"/>
          </w:tcPr>
          <w:p w14:paraId="6440E5D6" w14:textId="77777777" w:rsidR="007E510B" w:rsidRPr="005D3CF5" w:rsidRDefault="007E510B" w:rsidP="007A1021">
            <w:pPr>
              <w:jc w:val="center"/>
              <w:rPr>
                <w:rFonts w:ascii="Cambria" w:hAnsi="Cambria"/>
                <w:sz w:val="22"/>
              </w:rPr>
            </w:pPr>
            <w:r w:rsidRPr="005D3CF5">
              <w:rPr>
                <w:rFonts w:ascii="Cambria" w:hAnsi="Cambria"/>
                <w:sz w:val="22"/>
              </w:rPr>
              <w:t>4000 Hz</w:t>
            </w:r>
          </w:p>
        </w:tc>
        <w:tc>
          <w:tcPr>
            <w:tcW w:w="2700" w:type="dxa"/>
            <w:shd w:val="clear" w:color="auto" w:fill="auto"/>
            <w:vAlign w:val="center"/>
          </w:tcPr>
          <w:p w14:paraId="28BE33E3" w14:textId="77777777" w:rsidR="007E510B" w:rsidRPr="005D3CF5" w:rsidRDefault="007E510B" w:rsidP="007A1021">
            <w:pPr>
              <w:jc w:val="center"/>
              <w:rPr>
                <w:rFonts w:ascii="Cambria" w:hAnsi="Cambria"/>
                <w:sz w:val="22"/>
              </w:rPr>
            </w:pPr>
            <w:r w:rsidRPr="005D3CF5">
              <w:rPr>
                <w:rFonts w:ascii="Cambria" w:hAnsi="Cambria"/>
                <w:sz w:val="22"/>
              </w:rPr>
              <w:t>170 dB</w:t>
            </w:r>
          </w:p>
        </w:tc>
        <w:tc>
          <w:tcPr>
            <w:tcW w:w="2216" w:type="dxa"/>
            <w:shd w:val="clear" w:color="auto" w:fill="auto"/>
            <w:vAlign w:val="center"/>
          </w:tcPr>
          <w:p w14:paraId="23D94995" w14:textId="77777777" w:rsidR="007E510B" w:rsidRPr="005D3CF5" w:rsidRDefault="007E510B" w:rsidP="007A1021">
            <w:pPr>
              <w:jc w:val="center"/>
              <w:rPr>
                <w:rFonts w:ascii="Cambria" w:hAnsi="Cambria"/>
                <w:sz w:val="22"/>
              </w:rPr>
            </w:pPr>
            <w:r w:rsidRPr="005D3CF5">
              <w:rPr>
                <w:rFonts w:ascii="Cambria" w:hAnsi="Cambria"/>
                <w:sz w:val="22"/>
              </w:rPr>
              <w:t>50 dB</w:t>
            </w:r>
          </w:p>
        </w:tc>
      </w:tr>
      <w:tr w:rsidR="007E510B" w:rsidRPr="005D3CF5" w14:paraId="33E593B7" w14:textId="77777777" w:rsidTr="005D3CF5">
        <w:tc>
          <w:tcPr>
            <w:tcW w:w="2449" w:type="dxa"/>
            <w:shd w:val="clear" w:color="auto" w:fill="auto"/>
          </w:tcPr>
          <w:p w14:paraId="34BCA192" w14:textId="77777777" w:rsidR="007E510B" w:rsidRPr="005D3CF5" w:rsidRDefault="007E510B" w:rsidP="007A1021">
            <w:pPr>
              <w:rPr>
                <w:rFonts w:ascii="Cambria" w:hAnsi="Cambria"/>
                <w:sz w:val="22"/>
              </w:rPr>
            </w:pPr>
            <w:r w:rsidRPr="005D3CF5">
              <w:rPr>
                <w:rFonts w:ascii="Cambria" w:hAnsi="Cambria"/>
                <w:sz w:val="22"/>
              </w:rPr>
              <w:t>Grand dauphin (clics)</w:t>
            </w:r>
          </w:p>
        </w:tc>
        <w:tc>
          <w:tcPr>
            <w:tcW w:w="2699" w:type="dxa"/>
            <w:shd w:val="clear" w:color="auto" w:fill="auto"/>
            <w:vAlign w:val="center"/>
          </w:tcPr>
          <w:p w14:paraId="438F3B1A" w14:textId="77777777" w:rsidR="007E510B" w:rsidRPr="005D3CF5" w:rsidRDefault="007E510B" w:rsidP="007A1021">
            <w:pPr>
              <w:jc w:val="center"/>
              <w:rPr>
                <w:rFonts w:ascii="Cambria" w:hAnsi="Cambria"/>
                <w:sz w:val="22"/>
              </w:rPr>
            </w:pPr>
            <w:r w:rsidRPr="005D3CF5">
              <w:rPr>
                <w:rFonts w:ascii="Cambria" w:hAnsi="Cambria"/>
                <w:sz w:val="22"/>
              </w:rPr>
              <w:t>120 kHz</w:t>
            </w:r>
          </w:p>
        </w:tc>
        <w:tc>
          <w:tcPr>
            <w:tcW w:w="2700" w:type="dxa"/>
            <w:shd w:val="clear" w:color="auto" w:fill="auto"/>
            <w:vAlign w:val="center"/>
          </w:tcPr>
          <w:p w14:paraId="68DB1ED9" w14:textId="77777777" w:rsidR="007E510B" w:rsidRPr="005D3CF5" w:rsidRDefault="007E510B" w:rsidP="007A1021">
            <w:pPr>
              <w:jc w:val="center"/>
              <w:rPr>
                <w:rFonts w:ascii="Cambria" w:hAnsi="Cambria"/>
                <w:sz w:val="22"/>
              </w:rPr>
            </w:pPr>
            <w:r w:rsidRPr="005D3CF5">
              <w:rPr>
                <w:rFonts w:ascii="Cambria" w:hAnsi="Cambria"/>
                <w:sz w:val="22"/>
              </w:rPr>
              <w:t>222 dB</w:t>
            </w:r>
          </w:p>
        </w:tc>
        <w:tc>
          <w:tcPr>
            <w:tcW w:w="2216" w:type="dxa"/>
            <w:shd w:val="clear" w:color="auto" w:fill="auto"/>
            <w:vAlign w:val="center"/>
          </w:tcPr>
          <w:p w14:paraId="393B52D5" w14:textId="77777777" w:rsidR="007E510B" w:rsidRPr="005D3CF5" w:rsidRDefault="007E510B" w:rsidP="007A1021">
            <w:pPr>
              <w:jc w:val="center"/>
              <w:rPr>
                <w:rFonts w:ascii="Cambria" w:hAnsi="Cambria"/>
                <w:sz w:val="22"/>
              </w:rPr>
            </w:pPr>
            <w:r w:rsidRPr="005D3CF5">
              <w:rPr>
                <w:rFonts w:ascii="Cambria" w:hAnsi="Cambria"/>
                <w:sz w:val="22"/>
              </w:rPr>
              <w:t>40 dB</w:t>
            </w:r>
          </w:p>
        </w:tc>
      </w:tr>
    </w:tbl>
    <w:p w14:paraId="0960A142" w14:textId="77777777" w:rsidR="007E510B" w:rsidRPr="005D3CF5" w:rsidRDefault="007E510B" w:rsidP="007E510B">
      <w:pPr>
        <w:rPr>
          <w:rFonts w:ascii="Cambria" w:hAnsi="Cambria"/>
          <w:sz w:val="22"/>
        </w:rPr>
      </w:pPr>
    </w:p>
    <w:p w14:paraId="5B172948" w14:textId="77777777" w:rsidR="007E510B" w:rsidRPr="00382D0C" w:rsidRDefault="007E510B" w:rsidP="00382D0C">
      <w:pPr>
        <w:jc w:val="right"/>
        <w:rPr>
          <w:rFonts w:ascii="Cambria" w:hAnsi="Cambria"/>
          <w:sz w:val="20"/>
          <w:szCs w:val="20"/>
        </w:rPr>
      </w:pPr>
      <w:r w:rsidRPr="00382D0C">
        <w:rPr>
          <w:rFonts w:ascii="Cambria" w:hAnsi="Cambria"/>
          <w:sz w:val="20"/>
          <w:szCs w:val="20"/>
        </w:rPr>
        <w:t>*Le seuil d'audibilité correspond au niveau d'intensité sonore minimal perceptible par l'animal.</w:t>
      </w:r>
    </w:p>
    <w:p w14:paraId="229793DD" w14:textId="77777777" w:rsidR="007E510B" w:rsidRPr="00382D0C" w:rsidRDefault="007E510B" w:rsidP="007E510B">
      <w:pPr>
        <w:rPr>
          <w:rFonts w:ascii="Cambria" w:hAnsi="Cambria"/>
          <w:sz w:val="10"/>
          <w:szCs w:val="10"/>
        </w:rPr>
      </w:pPr>
    </w:p>
    <w:p w14:paraId="2C103D8F" w14:textId="77777777" w:rsidR="007E510B" w:rsidRPr="005D3CF5" w:rsidRDefault="007E510B" w:rsidP="007E510B">
      <w:pPr>
        <w:jc w:val="right"/>
        <w:rPr>
          <w:rFonts w:ascii="Cambria" w:hAnsi="Cambria"/>
          <w:i/>
          <w:sz w:val="22"/>
        </w:rPr>
      </w:pPr>
      <w:r w:rsidRPr="005D3CF5">
        <w:rPr>
          <w:rFonts w:ascii="Cambria" w:hAnsi="Cambria"/>
          <w:i/>
          <w:sz w:val="22"/>
        </w:rPr>
        <w:tab/>
      </w:r>
      <w:r w:rsidRPr="005D3CF5">
        <w:rPr>
          <w:rFonts w:ascii="Cambria" w:hAnsi="Cambria"/>
          <w:i/>
          <w:sz w:val="22"/>
        </w:rPr>
        <w:tab/>
      </w:r>
      <w:r w:rsidRPr="005D3CF5">
        <w:rPr>
          <w:rFonts w:ascii="Cambria" w:hAnsi="Cambria"/>
          <w:i/>
          <w:sz w:val="22"/>
        </w:rPr>
        <w:tab/>
      </w:r>
      <w:r w:rsidRPr="005D3CF5">
        <w:rPr>
          <w:rFonts w:ascii="Cambria" w:hAnsi="Cambria"/>
          <w:i/>
          <w:sz w:val="22"/>
        </w:rPr>
        <w:tab/>
        <w:t xml:space="preserve">D'après un extrait de Richardson et al, 1995, Marine </w:t>
      </w:r>
      <w:proofErr w:type="spellStart"/>
      <w:r w:rsidRPr="005D3CF5">
        <w:rPr>
          <w:rFonts w:ascii="Cambria" w:hAnsi="Cambria"/>
          <w:i/>
          <w:sz w:val="22"/>
        </w:rPr>
        <w:t>mammals</w:t>
      </w:r>
      <w:proofErr w:type="spellEnd"/>
      <w:r w:rsidRPr="005D3CF5">
        <w:rPr>
          <w:rFonts w:ascii="Cambria" w:hAnsi="Cambria"/>
          <w:i/>
          <w:sz w:val="22"/>
        </w:rPr>
        <w:t xml:space="preserve"> and noise.</w:t>
      </w:r>
    </w:p>
    <w:p w14:paraId="0BD669E0" w14:textId="1CF8A8AD" w:rsidR="007E510B" w:rsidRPr="004F27F3" w:rsidRDefault="007E510B" w:rsidP="003612F3">
      <w:pPr>
        <w:spacing w:line="20" w:lineRule="atLeast"/>
        <w:jc w:val="both"/>
        <w:rPr>
          <w:rFonts w:ascii="Cambria" w:eastAsiaTheme="minorEastAsia" w:hAnsi="Cambria"/>
          <w:sz w:val="10"/>
          <w:szCs w:val="10"/>
        </w:rPr>
      </w:pPr>
    </w:p>
    <w:p w14:paraId="4528966E" w14:textId="5F5D9FF9" w:rsidR="007E510B" w:rsidRPr="005D3CF5" w:rsidRDefault="007E510B" w:rsidP="007E510B">
      <w:pPr>
        <w:spacing w:line="20" w:lineRule="atLeast"/>
        <w:jc w:val="center"/>
        <w:rPr>
          <w:rFonts w:ascii="Cambria" w:eastAsiaTheme="minorEastAsia" w:hAnsi="Cambria"/>
          <w:sz w:val="22"/>
          <w:szCs w:val="22"/>
        </w:rPr>
      </w:pPr>
      <w:r w:rsidRPr="005D3CF5">
        <w:rPr>
          <w:rFonts w:ascii="Cambria" w:hAnsi="Cambria"/>
          <w:noProof/>
          <w:sz w:val="22"/>
        </w:rPr>
        <w:drawing>
          <wp:inline distT="0" distB="0" distL="0" distR="0" wp14:anchorId="6F77A4D6" wp14:editId="52047B59">
            <wp:extent cx="3674533" cy="1989437"/>
            <wp:effectExtent l="0" t="0" r="0" b="5080"/>
            <wp:docPr id="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08917" cy="2008053"/>
                    </a:xfrm>
                    <a:prstGeom prst="rect">
                      <a:avLst/>
                    </a:prstGeom>
                    <a:noFill/>
                    <a:ln>
                      <a:noFill/>
                    </a:ln>
                  </pic:spPr>
                </pic:pic>
              </a:graphicData>
            </a:graphic>
          </wp:inline>
        </w:drawing>
      </w:r>
    </w:p>
    <w:p w14:paraId="3F645A82" w14:textId="441AB6EF" w:rsidR="00382D0C" w:rsidRDefault="007E510B" w:rsidP="00382D0C">
      <w:pPr>
        <w:spacing w:line="20" w:lineRule="atLeast"/>
        <w:jc w:val="center"/>
        <w:rPr>
          <w:rFonts w:ascii="Cambria" w:eastAsiaTheme="minorEastAsia" w:hAnsi="Cambria"/>
          <w:b/>
          <w:bCs/>
          <w:i/>
          <w:iCs/>
          <w:sz w:val="22"/>
          <w:szCs w:val="22"/>
        </w:rPr>
      </w:pPr>
      <w:r w:rsidRPr="005D3CF5">
        <w:rPr>
          <w:rFonts w:ascii="Cambria" w:eastAsiaTheme="minorEastAsia" w:hAnsi="Cambria"/>
          <w:b/>
          <w:bCs/>
          <w:i/>
          <w:iCs/>
          <w:sz w:val="22"/>
          <w:szCs w:val="22"/>
        </w:rPr>
        <w:t>Absorption acoustique de l’eau de mer</w:t>
      </w:r>
    </w:p>
    <w:p w14:paraId="4FE8B8C7" w14:textId="77777777" w:rsidR="004F27F3" w:rsidRPr="004F27F3" w:rsidRDefault="004F27F3" w:rsidP="00382D0C">
      <w:pPr>
        <w:spacing w:line="20" w:lineRule="atLeast"/>
        <w:jc w:val="center"/>
        <w:rPr>
          <w:rFonts w:ascii="Cambria" w:eastAsiaTheme="minorEastAsia" w:hAnsi="Cambria"/>
          <w:b/>
          <w:bCs/>
          <w:i/>
          <w:iCs/>
          <w:sz w:val="10"/>
          <w:szCs w:val="10"/>
        </w:rPr>
      </w:pPr>
    </w:p>
    <w:p w14:paraId="2D02A42D" w14:textId="303BDAAC" w:rsidR="007E510B" w:rsidRPr="00367BAB" w:rsidRDefault="00BF18F7" w:rsidP="00367BAB">
      <w:pPr>
        <w:spacing w:line="20" w:lineRule="atLeast"/>
        <w:jc w:val="right"/>
        <w:rPr>
          <w:rFonts w:ascii="Cambria" w:eastAsiaTheme="minorEastAsia" w:hAnsi="Cambria"/>
          <w:b/>
          <w:bCs/>
          <w:i/>
          <w:iCs/>
          <w:sz w:val="22"/>
          <w:szCs w:val="22"/>
        </w:rPr>
      </w:pPr>
      <w:r>
        <w:rPr>
          <w:rFonts w:ascii="Cambria" w:eastAsiaTheme="minorEastAsia" w:hAnsi="Cambria"/>
          <w:i/>
          <w:iCs/>
          <w:sz w:val="22"/>
          <w:szCs w:val="22"/>
        </w:rPr>
        <w:t xml:space="preserve">D’après </w:t>
      </w:r>
      <w:r w:rsidR="007E510B" w:rsidRPr="005D3CF5">
        <w:rPr>
          <w:rFonts w:ascii="Cambria" w:eastAsiaTheme="minorEastAsia" w:hAnsi="Cambria"/>
          <w:i/>
          <w:iCs/>
          <w:sz w:val="22"/>
          <w:szCs w:val="22"/>
        </w:rPr>
        <w:t>Sujet de BAC S – Nouvelle-Calédonie 201</w:t>
      </w:r>
      <w:r w:rsidR="00367BAB">
        <w:rPr>
          <w:rFonts w:ascii="Cambria" w:eastAsiaTheme="minorEastAsia" w:hAnsi="Cambria"/>
          <w:i/>
          <w:iCs/>
          <w:sz w:val="22"/>
          <w:szCs w:val="22"/>
        </w:rPr>
        <w:t>4</w:t>
      </w:r>
    </w:p>
    <w:p w14:paraId="53F0E71A" w14:textId="1ED9EDDD" w:rsidR="006F121C" w:rsidRPr="003C4BC2" w:rsidRDefault="006F121C" w:rsidP="006F121C">
      <w:pPr>
        <w:shd w:val="clear" w:color="auto" w:fill="70AD47" w:themeFill="accent6"/>
        <w:jc w:val="both"/>
        <w:rPr>
          <w:rFonts w:ascii="Cambria" w:hAnsi="Cambria"/>
          <w:b/>
          <w:bCs/>
          <w:sz w:val="28"/>
          <w:szCs w:val="28"/>
        </w:rPr>
      </w:pPr>
      <w:r w:rsidRPr="003C4BC2">
        <w:rPr>
          <w:rFonts w:ascii="Cambria" w:hAnsi="Cambria"/>
          <w:b/>
          <w:bCs/>
          <w:sz w:val="28"/>
          <w:szCs w:val="28"/>
        </w:rPr>
        <w:lastRenderedPageBreak/>
        <w:t>Document n°</w:t>
      </w:r>
      <w:r w:rsidR="00E131CB">
        <w:rPr>
          <w:rFonts w:ascii="Cambria" w:hAnsi="Cambria"/>
          <w:b/>
          <w:bCs/>
          <w:sz w:val="28"/>
          <w:szCs w:val="28"/>
        </w:rPr>
        <w:t>3</w:t>
      </w:r>
      <w:r w:rsidRPr="003C4BC2">
        <w:rPr>
          <w:rFonts w:ascii="Cambria" w:hAnsi="Cambria"/>
          <w:b/>
          <w:bCs/>
          <w:sz w:val="28"/>
          <w:szCs w:val="28"/>
        </w:rPr>
        <w:t xml:space="preserve"> : </w:t>
      </w:r>
      <w:r w:rsidR="00E131CB">
        <w:rPr>
          <w:rFonts w:ascii="Cambria" w:hAnsi="Cambria"/>
          <w:b/>
          <w:bCs/>
          <w:sz w:val="28"/>
          <w:szCs w:val="28"/>
        </w:rPr>
        <w:t>Généralités sur les ondes acoustique. </w:t>
      </w:r>
    </w:p>
    <w:p w14:paraId="783817D7" w14:textId="35C71589" w:rsidR="00AA0219" w:rsidRPr="00B72471" w:rsidRDefault="00AA0219" w:rsidP="00B72471">
      <w:pPr>
        <w:spacing w:line="20" w:lineRule="atLeast"/>
        <w:jc w:val="center"/>
        <w:rPr>
          <w:rFonts w:ascii="Cambria" w:eastAsiaTheme="minorEastAsia" w:hAnsi="Cambria"/>
          <w:sz w:val="22"/>
          <w:szCs w:val="22"/>
        </w:rPr>
      </w:pPr>
    </w:p>
    <w:p w14:paraId="4072DF88" w14:textId="632A2D42" w:rsidR="00926D86" w:rsidRPr="004F27F3" w:rsidRDefault="00926D86" w:rsidP="00576A53">
      <w:pPr>
        <w:jc w:val="both"/>
        <w:rPr>
          <w:rFonts w:ascii="Cambria" w:hAnsi="Cambria"/>
          <w:sz w:val="22"/>
          <w:szCs w:val="22"/>
        </w:rPr>
      </w:pPr>
      <w:r w:rsidRPr="004F27F3">
        <w:rPr>
          <w:rFonts w:ascii="Cambria" w:hAnsi="Cambria"/>
          <w:sz w:val="22"/>
          <w:szCs w:val="22"/>
        </w:rPr>
        <w:t xml:space="preserve">Les ondes acoustiques sont </w:t>
      </w:r>
      <w:r w:rsidR="00D7278E" w:rsidRPr="004F27F3">
        <w:rPr>
          <w:rFonts w:ascii="Cambria" w:hAnsi="Cambria"/>
          <w:sz w:val="22"/>
          <w:szCs w:val="22"/>
        </w:rPr>
        <w:t>provoquées</w:t>
      </w:r>
      <w:r w:rsidRPr="004F27F3">
        <w:rPr>
          <w:rFonts w:ascii="Cambria" w:hAnsi="Cambria"/>
          <w:sz w:val="22"/>
          <w:szCs w:val="22"/>
        </w:rPr>
        <w:t xml:space="preserve"> par la propagation d'une perturbation </w:t>
      </w:r>
      <w:r w:rsidR="00D7278E" w:rsidRPr="004F27F3">
        <w:rPr>
          <w:rFonts w:ascii="Cambria" w:hAnsi="Cambria"/>
          <w:sz w:val="22"/>
          <w:szCs w:val="22"/>
        </w:rPr>
        <w:t>mécanique</w:t>
      </w:r>
      <w:r w:rsidR="00576A53" w:rsidRPr="004F27F3">
        <w:rPr>
          <w:rFonts w:ascii="Cambria" w:hAnsi="Cambria"/>
          <w:sz w:val="22"/>
          <w:szCs w:val="22"/>
        </w:rPr>
        <w:t xml:space="preserve"> </w:t>
      </w:r>
      <w:r w:rsidRPr="004F27F3">
        <w:rPr>
          <w:rFonts w:ascii="Cambria" w:hAnsi="Cambria"/>
          <w:sz w:val="22"/>
          <w:szCs w:val="22"/>
        </w:rPr>
        <w:t xml:space="preserve">: une compression-dilatation locale d'un </w:t>
      </w:r>
      <w:r w:rsidR="00D7278E" w:rsidRPr="004F27F3">
        <w:rPr>
          <w:rFonts w:ascii="Cambria" w:hAnsi="Cambria"/>
          <w:sz w:val="22"/>
          <w:szCs w:val="22"/>
        </w:rPr>
        <w:t>élément</w:t>
      </w:r>
      <w:r w:rsidRPr="004F27F3">
        <w:rPr>
          <w:rFonts w:ascii="Cambria" w:hAnsi="Cambria"/>
          <w:sz w:val="22"/>
          <w:szCs w:val="22"/>
        </w:rPr>
        <w:t xml:space="preserve"> du milieu se transmet à un </w:t>
      </w:r>
      <w:r w:rsidR="00D7278E" w:rsidRPr="004F27F3">
        <w:rPr>
          <w:rFonts w:ascii="Cambria" w:hAnsi="Cambria"/>
          <w:sz w:val="22"/>
          <w:szCs w:val="22"/>
        </w:rPr>
        <w:t>élément</w:t>
      </w:r>
      <w:r w:rsidRPr="004F27F3">
        <w:rPr>
          <w:rFonts w:ascii="Cambria" w:hAnsi="Cambria"/>
          <w:sz w:val="22"/>
          <w:szCs w:val="22"/>
        </w:rPr>
        <w:t xml:space="preserve"> adjacent du fait de son </w:t>
      </w:r>
      <w:r w:rsidR="00D7278E" w:rsidRPr="004F27F3">
        <w:rPr>
          <w:rFonts w:ascii="Cambria" w:hAnsi="Cambria"/>
          <w:sz w:val="22"/>
          <w:szCs w:val="22"/>
        </w:rPr>
        <w:t>élasticité</w:t>
      </w:r>
      <w:r w:rsidRPr="004F27F3">
        <w:rPr>
          <w:rFonts w:ascii="Cambria" w:hAnsi="Cambria"/>
          <w:sz w:val="22"/>
          <w:szCs w:val="22"/>
        </w:rPr>
        <w:t>, et ainsi de proche en proche se propage en s'</w:t>
      </w:r>
      <w:r w:rsidR="00D7278E" w:rsidRPr="004F27F3">
        <w:rPr>
          <w:rFonts w:ascii="Cambria" w:hAnsi="Cambria"/>
          <w:sz w:val="22"/>
          <w:szCs w:val="22"/>
        </w:rPr>
        <w:t>éloignant</w:t>
      </w:r>
      <w:r w:rsidRPr="004F27F3">
        <w:rPr>
          <w:rFonts w:ascii="Cambria" w:hAnsi="Cambria"/>
          <w:sz w:val="22"/>
          <w:szCs w:val="22"/>
        </w:rPr>
        <w:t xml:space="preserve"> de la source de la perturbation</w:t>
      </w:r>
      <w:r w:rsidR="00D7278E" w:rsidRPr="004F27F3">
        <w:rPr>
          <w:rFonts w:ascii="Cambria" w:hAnsi="Cambria"/>
          <w:sz w:val="22"/>
          <w:szCs w:val="22"/>
        </w:rPr>
        <w:t xml:space="preserve">. </w:t>
      </w:r>
      <w:r w:rsidRPr="004F27F3">
        <w:rPr>
          <w:rFonts w:ascii="Cambria" w:hAnsi="Cambria"/>
          <w:sz w:val="22"/>
          <w:szCs w:val="22"/>
        </w:rPr>
        <w:t xml:space="preserve">Une telle onde </w:t>
      </w:r>
      <w:r w:rsidR="00D7278E" w:rsidRPr="004F27F3">
        <w:rPr>
          <w:rFonts w:ascii="Cambria" w:hAnsi="Cambria"/>
          <w:sz w:val="22"/>
          <w:szCs w:val="22"/>
        </w:rPr>
        <w:t>nécessite</w:t>
      </w:r>
      <w:r w:rsidRPr="004F27F3">
        <w:rPr>
          <w:rFonts w:ascii="Cambria" w:hAnsi="Cambria"/>
          <w:sz w:val="22"/>
          <w:szCs w:val="22"/>
        </w:rPr>
        <w:t xml:space="preserve"> un support </w:t>
      </w:r>
      <w:r w:rsidR="00D7278E" w:rsidRPr="004F27F3">
        <w:rPr>
          <w:rFonts w:ascii="Cambria" w:hAnsi="Cambria"/>
          <w:sz w:val="22"/>
          <w:szCs w:val="22"/>
        </w:rPr>
        <w:t>matériel</w:t>
      </w:r>
      <w:r w:rsidRPr="004F27F3">
        <w:rPr>
          <w:rFonts w:ascii="Cambria" w:hAnsi="Cambria"/>
          <w:sz w:val="22"/>
          <w:szCs w:val="22"/>
        </w:rPr>
        <w:t xml:space="preserve"> </w:t>
      </w:r>
      <w:r w:rsidR="00D7278E" w:rsidRPr="004F27F3">
        <w:rPr>
          <w:rFonts w:ascii="Cambria" w:hAnsi="Cambria"/>
          <w:sz w:val="22"/>
          <w:szCs w:val="22"/>
        </w:rPr>
        <w:t>élastique</w:t>
      </w:r>
      <w:r w:rsidRPr="004F27F3">
        <w:rPr>
          <w:rFonts w:ascii="Cambria" w:hAnsi="Cambria"/>
          <w:sz w:val="22"/>
          <w:szCs w:val="22"/>
        </w:rPr>
        <w:t xml:space="preserve"> pour pouvoir se propager (gaz, liquide ou solide) ; les </w:t>
      </w:r>
      <w:r w:rsidR="00D7278E" w:rsidRPr="004F27F3">
        <w:rPr>
          <w:rFonts w:ascii="Cambria" w:hAnsi="Cambria"/>
          <w:sz w:val="22"/>
          <w:szCs w:val="22"/>
        </w:rPr>
        <w:t>caractéristiques</w:t>
      </w:r>
      <w:r w:rsidRPr="004F27F3">
        <w:rPr>
          <w:rFonts w:ascii="Cambria" w:hAnsi="Cambria"/>
          <w:sz w:val="22"/>
          <w:szCs w:val="22"/>
        </w:rPr>
        <w:t xml:space="preserve"> </w:t>
      </w:r>
      <w:r w:rsidR="00D7278E" w:rsidRPr="004F27F3">
        <w:rPr>
          <w:rFonts w:ascii="Cambria" w:hAnsi="Cambria"/>
          <w:sz w:val="22"/>
          <w:szCs w:val="22"/>
        </w:rPr>
        <w:t>mécaniques</w:t>
      </w:r>
      <w:r w:rsidRPr="004F27F3">
        <w:rPr>
          <w:rFonts w:ascii="Cambria" w:hAnsi="Cambria"/>
          <w:sz w:val="22"/>
          <w:szCs w:val="22"/>
        </w:rPr>
        <w:t xml:space="preserve"> de ce support fixent la </w:t>
      </w:r>
      <w:r w:rsidR="00D7278E" w:rsidRPr="004F27F3">
        <w:rPr>
          <w:rFonts w:ascii="Cambria" w:hAnsi="Cambria"/>
          <w:sz w:val="22"/>
          <w:szCs w:val="22"/>
        </w:rPr>
        <w:t>rapidité</w:t>
      </w:r>
      <w:r w:rsidRPr="004F27F3">
        <w:rPr>
          <w:rFonts w:ascii="Cambria" w:hAnsi="Cambria"/>
          <w:sz w:val="22"/>
          <w:szCs w:val="22"/>
        </w:rPr>
        <w:t xml:space="preserve"> (dite </w:t>
      </w:r>
      <w:r w:rsidR="00D7278E" w:rsidRPr="004F27F3">
        <w:rPr>
          <w:rFonts w:ascii="Cambria" w:hAnsi="Cambria"/>
          <w:sz w:val="22"/>
          <w:szCs w:val="22"/>
        </w:rPr>
        <w:t>célérité</w:t>
      </w:r>
      <w:r w:rsidRPr="004F27F3">
        <w:rPr>
          <w:rFonts w:ascii="Cambria" w:hAnsi="Cambria"/>
          <w:sz w:val="22"/>
          <w:szCs w:val="22"/>
        </w:rPr>
        <w:t xml:space="preserve"> de propagation</w:t>
      </w:r>
      <w:r w:rsidR="00367BAB" w:rsidRPr="004F27F3">
        <w:rPr>
          <w:rFonts w:ascii="Cambria" w:hAnsi="Cambria"/>
          <w:sz w:val="22"/>
          <w:szCs w:val="22"/>
        </w:rPr>
        <w:t>)</w:t>
      </w:r>
      <w:r w:rsidRPr="004F27F3">
        <w:rPr>
          <w:rFonts w:ascii="Cambria" w:hAnsi="Cambria"/>
          <w:sz w:val="22"/>
          <w:szCs w:val="22"/>
        </w:rPr>
        <w:t xml:space="preserve"> de la perturbation. Les signaux acoustiques ne sont </w:t>
      </w:r>
      <w:r w:rsidR="00D7278E" w:rsidRPr="004F27F3">
        <w:rPr>
          <w:rFonts w:ascii="Cambria" w:hAnsi="Cambria"/>
          <w:sz w:val="22"/>
          <w:szCs w:val="22"/>
        </w:rPr>
        <w:t>généralement</w:t>
      </w:r>
      <w:r w:rsidRPr="004F27F3">
        <w:rPr>
          <w:rFonts w:ascii="Cambria" w:hAnsi="Cambria"/>
          <w:sz w:val="22"/>
          <w:szCs w:val="22"/>
        </w:rPr>
        <w:t xml:space="preserve"> pas des perturbations </w:t>
      </w:r>
      <w:r w:rsidR="00D7278E" w:rsidRPr="004F27F3">
        <w:rPr>
          <w:rFonts w:ascii="Cambria" w:hAnsi="Cambria"/>
          <w:sz w:val="22"/>
          <w:szCs w:val="22"/>
        </w:rPr>
        <w:t>instantanées</w:t>
      </w:r>
      <w:r w:rsidRPr="004F27F3">
        <w:rPr>
          <w:rFonts w:ascii="Cambria" w:hAnsi="Cambria"/>
          <w:sz w:val="22"/>
          <w:szCs w:val="22"/>
        </w:rPr>
        <w:t xml:space="preserve">, mais des vibrations entretenues que l'on peut </w:t>
      </w:r>
      <w:r w:rsidR="00D7278E" w:rsidRPr="004F27F3">
        <w:rPr>
          <w:rFonts w:ascii="Cambria" w:hAnsi="Cambria"/>
          <w:sz w:val="22"/>
          <w:szCs w:val="22"/>
        </w:rPr>
        <w:t>caractériser</w:t>
      </w:r>
      <w:r w:rsidRPr="004F27F3">
        <w:rPr>
          <w:rFonts w:ascii="Cambria" w:hAnsi="Cambria"/>
          <w:sz w:val="22"/>
          <w:szCs w:val="22"/>
        </w:rPr>
        <w:t xml:space="preserve"> par leur </w:t>
      </w:r>
      <w:r w:rsidR="00D7278E" w:rsidRPr="004F27F3">
        <w:rPr>
          <w:rFonts w:ascii="Cambria" w:hAnsi="Cambria"/>
          <w:sz w:val="22"/>
          <w:szCs w:val="22"/>
        </w:rPr>
        <w:t>fréquence</w:t>
      </w:r>
      <w:r w:rsidRPr="004F27F3">
        <w:rPr>
          <w:rFonts w:ascii="Cambria" w:hAnsi="Cambria"/>
          <w:sz w:val="22"/>
          <w:szCs w:val="22"/>
        </w:rPr>
        <w:t xml:space="preserve"> (nombre de vibrations par seconde, exprimé en hertz, noté Hz) ou leur </w:t>
      </w:r>
      <w:r w:rsidR="00D7278E" w:rsidRPr="004F27F3">
        <w:rPr>
          <w:rFonts w:ascii="Cambria" w:hAnsi="Cambria"/>
          <w:sz w:val="22"/>
          <w:szCs w:val="22"/>
        </w:rPr>
        <w:t>période</w:t>
      </w:r>
      <w:r w:rsidRPr="004F27F3">
        <w:rPr>
          <w:rFonts w:ascii="Cambria" w:hAnsi="Cambria"/>
          <w:sz w:val="22"/>
          <w:szCs w:val="22"/>
        </w:rPr>
        <w:t xml:space="preserve"> (</w:t>
      </w:r>
      <w:r w:rsidR="00D7278E" w:rsidRPr="004F27F3">
        <w:rPr>
          <w:rFonts w:ascii="Cambria" w:hAnsi="Cambria"/>
          <w:sz w:val="22"/>
          <w:szCs w:val="22"/>
        </w:rPr>
        <w:t>durée</w:t>
      </w:r>
      <w:r w:rsidRPr="004F27F3">
        <w:rPr>
          <w:rFonts w:ascii="Cambria" w:hAnsi="Cambria"/>
          <w:sz w:val="22"/>
          <w:szCs w:val="22"/>
        </w:rPr>
        <w:t xml:space="preserve"> d'une vibration </w:t>
      </w:r>
      <w:r w:rsidR="00D7278E" w:rsidRPr="004F27F3">
        <w:rPr>
          <w:rFonts w:ascii="Cambria" w:hAnsi="Cambria"/>
          <w:sz w:val="22"/>
          <w:szCs w:val="22"/>
        </w:rPr>
        <w:t>élémentaire</w:t>
      </w:r>
      <w:r w:rsidRPr="004F27F3">
        <w:rPr>
          <w:rFonts w:ascii="Cambria" w:hAnsi="Cambria"/>
          <w:sz w:val="22"/>
          <w:szCs w:val="22"/>
        </w:rPr>
        <w:t xml:space="preserve">). La gamme des </w:t>
      </w:r>
      <w:r w:rsidR="00D7278E" w:rsidRPr="004F27F3">
        <w:rPr>
          <w:rFonts w:ascii="Cambria" w:hAnsi="Cambria"/>
          <w:sz w:val="22"/>
          <w:szCs w:val="22"/>
        </w:rPr>
        <w:t>fréquences</w:t>
      </w:r>
      <w:r w:rsidRPr="004F27F3">
        <w:rPr>
          <w:rFonts w:ascii="Cambria" w:hAnsi="Cambria"/>
          <w:sz w:val="22"/>
          <w:szCs w:val="22"/>
        </w:rPr>
        <w:t xml:space="preserve"> </w:t>
      </w:r>
      <w:r w:rsidR="00D7278E" w:rsidRPr="004F27F3">
        <w:rPr>
          <w:rFonts w:ascii="Cambria" w:hAnsi="Cambria"/>
          <w:sz w:val="22"/>
          <w:szCs w:val="22"/>
        </w:rPr>
        <w:t>utilisées</w:t>
      </w:r>
      <w:r w:rsidRPr="004F27F3">
        <w:rPr>
          <w:rFonts w:ascii="Cambria" w:hAnsi="Cambria"/>
          <w:sz w:val="22"/>
          <w:szCs w:val="22"/>
        </w:rPr>
        <w:t xml:space="preserve"> en </w:t>
      </w:r>
      <w:r w:rsidR="00D7278E" w:rsidRPr="004F27F3">
        <w:rPr>
          <w:rFonts w:ascii="Cambria" w:hAnsi="Cambria"/>
          <w:sz w:val="22"/>
          <w:szCs w:val="22"/>
        </w:rPr>
        <w:t>acous</w:t>
      </w:r>
      <w:r w:rsidRPr="004F27F3">
        <w:rPr>
          <w:rFonts w:ascii="Cambria" w:hAnsi="Cambria"/>
          <w:sz w:val="22"/>
          <w:szCs w:val="22"/>
        </w:rPr>
        <w:t>tique sous-marine s'</w:t>
      </w:r>
      <w:r w:rsidR="00D7278E" w:rsidRPr="004F27F3">
        <w:rPr>
          <w:rFonts w:ascii="Cambria" w:hAnsi="Cambria"/>
          <w:sz w:val="22"/>
          <w:szCs w:val="22"/>
        </w:rPr>
        <w:t>échelonne</w:t>
      </w:r>
      <w:r w:rsidRPr="004F27F3">
        <w:rPr>
          <w:rFonts w:ascii="Cambria" w:hAnsi="Cambria"/>
          <w:sz w:val="22"/>
          <w:szCs w:val="22"/>
        </w:rPr>
        <w:t xml:space="preserve"> entre 10Hz et 1 MHz, selon les applications, ce qui correspond </w:t>
      </w:r>
      <w:proofErr w:type="spellStart"/>
      <w:r w:rsidRPr="004F27F3">
        <w:rPr>
          <w:rFonts w:ascii="Cambria" w:hAnsi="Cambria"/>
          <w:sz w:val="22"/>
          <w:szCs w:val="22"/>
        </w:rPr>
        <w:t>a</w:t>
      </w:r>
      <w:proofErr w:type="spellEnd"/>
      <w:r w:rsidRPr="004F27F3">
        <w:rPr>
          <w:rFonts w:ascii="Cambria" w:hAnsi="Cambria"/>
          <w:sz w:val="22"/>
          <w:szCs w:val="22"/>
        </w:rPr>
        <w:t xml:space="preserve">̀ des </w:t>
      </w:r>
      <w:r w:rsidR="00D7278E" w:rsidRPr="004F27F3">
        <w:rPr>
          <w:rFonts w:ascii="Cambria" w:hAnsi="Cambria"/>
          <w:sz w:val="22"/>
          <w:szCs w:val="22"/>
        </w:rPr>
        <w:t>périodes</w:t>
      </w:r>
      <w:r w:rsidRPr="004F27F3">
        <w:rPr>
          <w:rFonts w:ascii="Cambria" w:hAnsi="Cambria"/>
          <w:sz w:val="22"/>
          <w:szCs w:val="22"/>
        </w:rPr>
        <w:t xml:space="preserve"> entre 0,1 s et 1</w:t>
      </w:r>
      <w:r w:rsidR="00D7278E" w:rsidRPr="004F27F3">
        <w:rPr>
          <w:rFonts w:ascii="Cambria" w:hAnsi="Cambria"/>
          <w:sz w:val="22"/>
          <w:szCs w:val="22"/>
        </w:rPr>
        <w:t xml:space="preserve"> </w:t>
      </w:r>
      <m:oMath>
        <m:r>
          <m:rPr>
            <m:sty m:val="p"/>
          </m:rPr>
          <w:rPr>
            <w:rFonts w:ascii="Cambria Math" w:hAnsi="Cambria Math"/>
            <w:sz w:val="22"/>
            <w:szCs w:val="22"/>
          </w:rPr>
          <m:t>μ</m:t>
        </m:r>
      </m:oMath>
      <w:r w:rsidRPr="004F27F3">
        <w:rPr>
          <w:rFonts w:ascii="Cambria" w:hAnsi="Cambria"/>
          <w:sz w:val="22"/>
          <w:szCs w:val="22"/>
        </w:rPr>
        <w:t xml:space="preserve">s. La longueur d'onde traduit l'intervalle spatial entre deux points du milieu </w:t>
      </w:r>
      <w:r w:rsidR="00D7278E" w:rsidRPr="004F27F3">
        <w:rPr>
          <w:rFonts w:ascii="Cambria" w:hAnsi="Cambria"/>
          <w:sz w:val="22"/>
          <w:szCs w:val="22"/>
        </w:rPr>
        <w:t>animés</w:t>
      </w:r>
      <w:r w:rsidRPr="004F27F3">
        <w:rPr>
          <w:rFonts w:ascii="Cambria" w:hAnsi="Cambria"/>
          <w:sz w:val="22"/>
          <w:szCs w:val="22"/>
        </w:rPr>
        <w:t xml:space="preserve"> du </w:t>
      </w:r>
      <w:r w:rsidR="00D7278E" w:rsidRPr="004F27F3">
        <w:rPr>
          <w:rFonts w:ascii="Cambria" w:hAnsi="Cambria"/>
          <w:sz w:val="22"/>
          <w:szCs w:val="22"/>
        </w:rPr>
        <w:t>même</w:t>
      </w:r>
      <w:r w:rsidRPr="004F27F3">
        <w:rPr>
          <w:rFonts w:ascii="Cambria" w:hAnsi="Cambria"/>
          <w:sz w:val="22"/>
          <w:szCs w:val="22"/>
        </w:rPr>
        <w:t xml:space="preserve"> </w:t>
      </w:r>
      <w:r w:rsidR="00D7278E" w:rsidRPr="004F27F3">
        <w:rPr>
          <w:rFonts w:ascii="Cambria" w:hAnsi="Cambria"/>
          <w:sz w:val="22"/>
          <w:szCs w:val="22"/>
        </w:rPr>
        <w:t>état</w:t>
      </w:r>
      <w:r w:rsidRPr="004F27F3">
        <w:rPr>
          <w:rFonts w:ascii="Cambria" w:hAnsi="Cambria"/>
          <w:sz w:val="22"/>
          <w:szCs w:val="22"/>
        </w:rPr>
        <w:t xml:space="preserve"> vibratoire ; autrement dit, c'est la distance parcourue par l'onde pendant une </w:t>
      </w:r>
      <w:r w:rsidR="00D7278E" w:rsidRPr="004F27F3">
        <w:rPr>
          <w:rFonts w:ascii="Cambria" w:hAnsi="Cambria"/>
          <w:sz w:val="22"/>
          <w:szCs w:val="22"/>
        </w:rPr>
        <w:t>période</w:t>
      </w:r>
      <w:r w:rsidRPr="004F27F3">
        <w:rPr>
          <w:rFonts w:ascii="Cambria" w:hAnsi="Cambria"/>
          <w:sz w:val="22"/>
          <w:szCs w:val="22"/>
        </w:rPr>
        <w:t xml:space="preserve"> du signal</w:t>
      </w:r>
      <w:r w:rsidR="00A83D37" w:rsidRPr="004F27F3">
        <w:rPr>
          <w:rFonts w:ascii="Cambria" w:hAnsi="Cambria"/>
          <w:sz w:val="22"/>
          <w:szCs w:val="22"/>
        </w:rPr>
        <w:t xml:space="preserve">. </w:t>
      </w:r>
      <w:r w:rsidRPr="004F27F3">
        <w:rPr>
          <w:rFonts w:ascii="Cambria" w:hAnsi="Cambria"/>
          <w:sz w:val="22"/>
          <w:szCs w:val="22"/>
        </w:rPr>
        <w:t xml:space="preserve">Pour une </w:t>
      </w:r>
      <w:r w:rsidR="00D7278E" w:rsidRPr="004F27F3">
        <w:rPr>
          <w:rFonts w:ascii="Cambria" w:hAnsi="Cambria"/>
          <w:sz w:val="22"/>
          <w:szCs w:val="22"/>
        </w:rPr>
        <w:t>célérité</w:t>
      </w:r>
      <w:r w:rsidRPr="004F27F3">
        <w:rPr>
          <w:rFonts w:ascii="Cambria" w:hAnsi="Cambria"/>
          <w:sz w:val="22"/>
          <w:szCs w:val="22"/>
        </w:rPr>
        <w:t xml:space="preserve"> de 1 500 m</w:t>
      </w:r>
      <w:r w:rsidR="00367BAB" w:rsidRPr="004F27F3">
        <w:rPr>
          <w:rFonts w:ascii="Cambria" w:hAnsi="Cambria"/>
          <w:sz w:val="22"/>
          <w:szCs w:val="22"/>
        </w:rPr>
        <w:t>.</w:t>
      </w:r>
      <w:r w:rsidRPr="004F27F3">
        <w:rPr>
          <w:rFonts w:ascii="Cambria" w:hAnsi="Cambria"/>
          <w:sz w:val="22"/>
          <w:szCs w:val="22"/>
        </w:rPr>
        <w:t>s</w:t>
      </w:r>
      <w:r w:rsidR="00367BAB" w:rsidRPr="004F27F3">
        <w:rPr>
          <w:rFonts w:ascii="Cambria" w:hAnsi="Cambria"/>
          <w:sz w:val="22"/>
          <w:szCs w:val="22"/>
          <w:vertAlign w:val="superscript"/>
        </w:rPr>
        <w:t>-1</w:t>
      </w:r>
      <w:r w:rsidRPr="004F27F3">
        <w:rPr>
          <w:rFonts w:ascii="Cambria" w:hAnsi="Cambria"/>
          <w:sz w:val="22"/>
          <w:szCs w:val="22"/>
        </w:rPr>
        <w:t xml:space="preserve">, les longueurs d'ondes acoustiques sous-marines seront donc de 150 m à 10 Hz, de 1,5 m à 1 kHz et de 1,5 mm à 1 MHz. </w:t>
      </w:r>
    </w:p>
    <w:p w14:paraId="5E98B2C3" w14:textId="23F9E5A8" w:rsidR="00E131CB" w:rsidRDefault="00E131CB" w:rsidP="00E131CB">
      <w:pPr>
        <w:pStyle w:val="Paragraphedeliste"/>
        <w:ind w:left="578"/>
        <w:rPr>
          <w:rFonts w:ascii="Cambria" w:hAnsi="Cambria"/>
          <w:b/>
          <w:bCs/>
        </w:rPr>
      </w:pPr>
    </w:p>
    <w:p w14:paraId="44EC1A33" w14:textId="77777777" w:rsidR="004F27F3" w:rsidRDefault="004F27F3" w:rsidP="00E131CB">
      <w:pPr>
        <w:pStyle w:val="Paragraphedeliste"/>
        <w:ind w:left="578"/>
        <w:rPr>
          <w:rFonts w:ascii="Cambria" w:hAnsi="Cambria"/>
          <w:b/>
          <w:bCs/>
        </w:rPr>
      </w:pPr>
    </w:p>
    <w:p w14:paraId="0C097B9B" w14:textId="381341D5" w:rsidR="00E131CB" w:rsidRPr="00FA42C5" w:rsidRDefault="00FA42C5" w:rsidP="00FA42C5">
      <w:pPr>
        <w:shd w:val="clear" w:color="auto" w:fill="70AD47" w:themeFill="accent6"/>
        <w:rPr>
          <w:rFonts w:ascii="Cambria" w:hAnsi="Cambria"/>
          <w:b/>
          <w:bCs/>
          <w:sz w:val="28"/>
          <w:szCs w:val="28"/>
        </w:rPr>
      </w:pPr>
      <w:r w:rsidRPr="00FA42C5">
        <w:rPr>
          <w:rFonts w:ascii="Cambria" w:hAnsi="Cambria"/>
          <w:b/>
          <w:bCs/>
          <w:sz w:val="28"/>
          <w:szCs w:val="28"/>
        </w:rPr>
        <w:t xml:space="preserve">Document n°4 : </w:t>
      </w:r>
      <w:r w:rsidR="00370480">
        <w:rPr>
          <w:rFonts w:ascii="Cambria" w:hAnsi="Cambria"/>
          <w:b/>
          <w:bCs/>
          <w:sz w:val="28"/>
          <w:szCs w:val="28"/>
        </w:rPr>
        <w:t xml:space="preserve">Cas concret. </w:t>
      </w:r>
    </w:p>
    <w:p w14:paraId="0319EE8B" w14:textId="14E0F6C8" w:rsidR="00E131CB" w:rsidRDefault="00E131CB" w:rsidP="00E131CB">
      <w:pPr>
        <w:pStyle w:val="Paragraphedeliste"/>
        <w:ind w:left="578"/>
        <w:rPr>
          <w:rFonts w:ascii="Cambria" w:hAnsi="Cambria"/>
          <w:b/>
          <w:bCs/>
        </w:rPr>
      </w:pPr>
    </w:p>
    <w:p w14:paraId="5FE75168" w14:textId="0E91EDF2" w:rsidR="00FA42C5" w:rsidRPr="00B42954" w:rsidRDefault="00370480" w:rsidP="00FA42C5">
      <w:pPr>
        <w:pStyle w:val="Sansinterligne"/>
        <w:jc w:val="both"/>
        <w:rPr>
          <w:rFonts w:ascii="Cambria" w:hAnsi="Cambria" w:cs="Arial"/>
        </w:rPr>
      </w:pPr>
      <w:r w:rsidRPr="00B42954">
        <w:rPr>
          <w:rFonts w:ascii="Cambria" w:hAnsi="Cambria" w:cs="Arial"/>
        </w:rPr>
        <w:t>E</w:t>
      </w:r>
      <w:r w:rsidR="00FA42C5" w:rsidRPr="00B42954">
        <w:rPr>
          <w:rFonts w:ascii="Cambria" w:hAnsi="Cambria" w:cs="Arial"/>
        </w:rPr>
        <w:t>n 2008, un échouage de dauphins a créé une polémique entre une grande partie de la communauté scientifique et les experts qui ont analysé cet échouage. Les experts ont en effet mis en cause pour la première fois un navire d’une compagnie pétrolière utilisant des fréquences élevées ; ce navire faisait des relevés topographiques à 65 km du lieu d’échouage.</w:t>
      </w:r>
      <w:r w:rsidR="0070568C">
        <w:rPr>
          <w:rFonts w:ascii="Cambria" w:hAnsi="Cambria" w:cs="Arial"/>
        </w:rPr>
        <w:t xml:space="preserve"> </w:t>
      </w:r>
      <w:r w:rsidR="00FA42C5" w:rsidRPr="00B42954">
        <w:rPr>
          <w:rFonts w:ascii="Cambria" w:hAnsi="Cambria" w:cs="Arial"/>
        </w:rPr>
        <w:t>À 1 m de l’émetteur d’un sonar</w:t>
      </w:r>
      <w:r w:rsidRPr="00B42954">
        <w:rPr>
          <w:rFonts w:ascii="Cambria" w:hAnsi="Cambria" w:cs="Arial"/>
        </w:rPr>
        <w:t xml:space="preserve">, </w:t>
      </w:r>
      <w:r w:rsidR="00FA42C5" w:rsidRPr="00B42954">
        <w:rPr>
          <w:rFonts w:ascii="Cambria" w:hAnsi="Cambria" w:cs="Arial"/>
        </w:rPr>
        <w:t xml:space="preserve">le niveau d’intensité sonore maximal peut atteindre 240 dB. Le signal émis </w:t>
      </w:r>
      <w:r w:rsidRPr="00B42954">
        <w:rPr>
          <w:rFonts w:ascii="Cambria" w:hAnsi="Cambria" w:cs="Arial"/>
        </w:rPr>
        <w:t xml:space="preserve">a </w:t>
      </w:r>
      <w:r w:rsidR="00FA42C5" w:rsidRPr="00B42954">
        <w:rPr>
          <w:rFonts w:ascii="Cambria" w:hAnsi="Cambria" w:cs="Arial"/>
        </w:rPr>
        <w:t>une fréquence d’environ 12 kHz.</w:t>
      </w:r>
    </w:p>
    <w:p w14:paraId="7AAC5E65" w14:textId="22D8DB63" w:rsidR="00FA42C5" w:rsidRPr="00B42954" w:rsidRDefault="00FA42C5" w:rsidP="00FA42C5">
      <w:pPr>
        <w:pStyle w:val="Sansinterligne"/>
        <w:jc w:val="both"/>
        <w:rPr>
          <w:rFonts w:ascii="Cambria" w:hAnsi="Cambria" w:cs="Arial"/>
        </w:rPr>
      </w:pPr>
    </w:p>
    <w:p w14:paraId="74651DFB" w14:textId="553200F8" w:rsidR="00370480" w:rsidRPr="00B42954" w:rsidRDefault="00370480" w:rsidP="00FA42C5">
      <w:pPr>
        <w:pStyle w:val="Sansinterligne"/>
        <w:jc w:val="both"/>
        <w:rPr>
          <w:rFonts w:ascii="Cambria" w:hAnsi="Cambria" w:cs="Arial"/>
        </w:rPr>
      </w:pPr>
      <w:r w:rsidRPr="00B42954">
        <w:rPr>
          <w:rFonts w:ascii="Cambria" w:hAnsi="Cambria" w:cs="Arial"/>
        </w:rPr>
        <w:t xml:space="preserve">L’intensité sonore reçue en un point M, à une distance R de la source acoustique S est liée à la puissance acoustique P de la source par la relation : </w:t>
      </w:r>
    </w:p>
    <w:p w14:paraId="7A5C0ABF" w14:textId="5AB93F76" w:rsidR="00370480" w:rsidRPr="00B42954" w:rsidRDefault="00370480" w:rsidP="00FA42C5">
      <w:pPr>
        <w:pStyle w:val="Sansinterligne"/>
        <w:jc w:val="both"/>
        <w:rPr>
          <w:rFonts w:ascii="Cambria" w:hAnsi="Cambria" w:cs="Arial"/>
        </w:rPr>
      </w:pPr>
      <m:oMathPara>
        <m:oMath>
          <m:r>
            <w:rPr>
              <w:rFonts w:ascii="Cambria Math" w:hAnsi="Cambria Math" w:cs="Arial"/>
            </w:rPr>
            <m:t>I=</m:t>
          </m:r>
          <m:f>
            <m:fPr>
              <m:ctrlPr>
                <w:rPr>
                  <w:rFonts w:ascii="Cambria Math" w:hAnsi="Cambria Math" w:cs="Arial"/>
                  <w:i/>
                </w:rPr>
              </m:ctrlPr>
            </m:fPr>
            <m:num>
              <m:r>
                <w:rPr>
                  <w:rFonts w:ascii="Cambria Math" w:hAnsi="Cambria Math" w:cs="Arial"/>
                </w:rPr>
                <m:t>P</m:t>
              </m:r>
            </m:num>
            <m:den>
              <m:r>
                <w:rPr>
                  <w:rFonts w:ascii="Cambria Math" w:hAnsi="Cambria Math" w:cs="Arial"/>
                </w:rPr>
                <m:t>4π</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oMath>
      </m:oMathPara>
    </w:p>
    <w:p w14:paraId="0FC482DD" w14:textId="00DD0878" w:rsidR="00370480" w:rsidRPr="00F10971" w:rsidRDefault="00370480" w:rsidP="00FA42C5">
      <w:pPr>
        <w:pStyle w:val="Sansinterligne"/>
        <w:jc w:val="both"/>
        <w:rPr>
          <w:rFonts w:ascii="Cambria" w:hAnsi="Cambria" w:cs="Arial"/>
          <w:sz w:val="10"/>
          <w:szCs w:val="10"/>
        </w:rPr>
      </w:pPr>
    </w:p>
    <w:p w14:paraId="7443FAFF" w14:textId="36D6E006" w:rsidR="00A07BAA" w:rsidRDefault="00370480" w:rsidP="00FA42C5">
      <w:pPr>
        <w:pStyle w:val="Sansinterligne"/>
        <w:jc w:val="both"/>
        <w:rPr>
          <w:rFonts w:ascii="Cambria" w:hAnsi="Cambria" w:cs="Arial"/>
        </w:rPr>
      </w:pPr>
      <w:r w:rsidRPr="00B42954">
        <w:rPr>
          <w:rFonts w:ascii="Cambria" w:hAnsi="Cambria" w:cs="Arial"/>
        </w:rPr>
        <w:t>Le niveau d’intensité sonore en ce point M est défini par la relation :</w:t>
      </w:r>
    </w:p>
    <w:p w14:paraId="6C5D0C9C" w14:textId="77777777" w:rsidR="00A07BAA" w:rsidRDefault="00A07BAA" w:rsidP="00FA42C5">
      <w:pPr>
        <w:pStyle w:val="Sansinterligne"/>
        <w:jc w:val="both"/>
        <w:rPr>
          <w:rFonts w:ascii="Cambria" w:hAnsi="Cambria" w:cs="Arial"/>
        </w:rPr>
      </w:pPr>
    </w:p>
    <w:p w14:paraId="3A9A8F34" w14:textId="5F8188CB" w:rsidR="00370480" w:rsidRPr="00B42954" w:rsidRDefault="00370480" w:rsidP="00A07BAA">
      <w:pPr>
        <w:pStyle w:val="Sansinterligne"/>
        <w:jc w:val="center"/>
        <w:rPr>
          <w:rFonts w:ascii="Cambria" w:hAnsi="Cambria" w:cs="Arial"/>
        </w:rPr>
      </w:pPr>
      <m:oMath>
        <m:r>
          <w:rPr>
            <w:rFonts w:ascii="Cambria Math" w:hAnsi="Cambria Math" w:cs="Arial"/>
          </w:rPr>
          <m:t>L=10×log</m:t>
        </m:r>
        <m:d>
          <m:dPr>
            <m:ctrlPr>
              <w:rPr>
                <w:rFonts w:ascii="Cambria Math" w:hAnsi="Cambria Math" w:cs="Arial"/>
                <w:i/>
              </w:rPr>
            </m:ctrlPr>
          </m:dPr>
          <m:e>
            <m:f>
              <m:fPr>
                <m:ctrlPr>
                  <w:rPr>
                    <w:rFonts w:ascii="Cambria Math" w:hAnsi="Cambria Math" w:cs="Arial"/>
                    <w:i/>
                  </w:rPr>
                </m:ctrlPr>
              </m:fPr>
              <m:num>
                <m:r>
                  <w:rPr>
                    <w:rFonts w:ascii="Cambria Math" w:hAnsi="Cambria Math" w:cs="Arial"/>
                  </w:rPr>
                  <m:t>I</m:t>
                </m:r>
              </m:num>
              <m:den>
                <m:sSub>
                  <m:sSubPr>
                    <m:ctrlPr>
                      <w:rPr>
                        <w:rFonts w:ascii="Cambria Math" w:hAnsi="Cambria Math" w:cs="Arial"/>
                        <w:i/>
                      </w:rPr>
                    </m:ctrlPr>
                  </m:sSubPr>
                  <m:e>
                    <m:r>
                      <w:rPr>
                        <w:rFonts w:ascii="Cambria Math" w:hAnsi="Cambria Math" w:cs="Arial"/>
                      </w:rPr>
                      <m:t>I</m:t>
                    </m:r>
                  </m:e>
                  <m:sub>
                    <m:r>
                      <w:rPr>
                        <w:rFonts w:ascii="Cambria Math" w:hAnsi="Cambria Math" w:cs="Arial"/>
                      </w:rPr>
                      <m:t>0</m:t>
                    </m:r>
                  </m:sub>
                </m:sSub>
              </m:den>
            </m:f>
          </m:e>
        </m:d>
      </m:oMath>
      <w:r w:rsidRPr="00B42954">
        <w:rPr>
          <w:rFonts w:ascii="Cambria" w:hAnsi="Cambria" w:cs="Arial"/>
        </w:rPr>
        <w:t xml:space="preserve"> </w:t>
      </w:r>
      <w:proofErr w:type="gramStart"/>
      <w:r w:rsidRPr="00B42954">
        <w:rPr>
          <w:rFonts w:ascii="Cambria" w:hAnsi="Cambria" w:cs="Arial"/>
        </w:rPr>
        <w:t>o</w:t>
      </w:r>
      <w:r w:rsidR="004F27F3">
        <w:rPr>
          <w:rFonts w:ascii="Cambria" w:hAnsi="Cambria" w:cs="Arial"/>
        </w:rPr>
        <w:t>ù</w:t>
      </w:r>
      <w:proofErr w:type="gramEnd"/>
      <w:r w:rsidRPr="00B42954">
        <w:rPr>
          <w:rFonts w:ascii="Cambria" w:hAnsi="Cambria" w:cs="Arial"/>
        </w:rPr>
        <w:t xml:space="preserve"> </w:t>
      </w:r>
      <m:oMath>
        <m:sSub>
          <m:sSubPr>
            <m:ctrlPr>
              <w:rPr>
                <w:rFonts w:ascii="Cambria Math" w:hAnsi="Cambria Math" w:cs="Arial"/>
                <w:i/>
              </w:rPr>
            </m:ctrlPr>
          </m:sSubPr>
          <m:e>
            <m:r>
              <w:rPr>
                <w:rFonts w:ascii="Cambria Math" w:hAnsi="Cambria Math" w:cs="Arial"/>
              </w:rPr>
              <m:t>I</m:t>
            </m:r>
          </m:e>
          <m:sub>
            <m:r>
              <w:rPr>
                <w:rFonts w:ascii="Cambria Math" w:hAnsi="Cambria Math" w:cs="Arial"/>
              </w:rPr>
              <m:t>0</m:t>
            </m:r>
          </m:sub>
        </m:sSub>
        <m:r>
          <w:rPr>
            <w:rFonts w:ascii="Cambria Math" w:hAnsi="Cambria Math" w:cs="Arial"/>
          </w:rPr>
          <m:t>=7,00×1</m:t>
        </m:r>
        <m:sSup>
          <m:sSupPr>
            <m:ctrlPr>
              <w:rPr>
                <w:rFonts w:ascii="Cambria Math" w:hAnsi="Cambria Math" w:cs="Arial"/>
                <w:i/>
              </w:rPr>
            </m:ctrlPr>
          </m:sSupPr>
          <m:e>
            <m:r>
              <w:rPr>
                <w:rFonts w:ascii="Cambria Math" w:hAnsi="Cambria Math" w:cs="Arial"/>
              </w:rPr>
              <m:t>0</m:t>
            </m:r>
          </m:e>
          <m:sup>
            <m:r>
              <w:rPr>
                <w:rFonts w:ascii="Cambria Math" w:hAnsi="Cambria Math" w:cs="Arial"/>
              </w:rPr>
              <m:t>-17</m:t>
            </m:r>
          </m:sup>
        </m:sSup>
        <m:r>
          <w:rPr>
            <w:rFonts w:ascii="Cambria Math" w:hAnsi="Cambria Math" w:cs="Arial"/>
          </w:rPr>
          <m:t>W.</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w:rPr>
            <w:rFonts w:ascii="Cambria Math" w:hAnsi="Cambria Math" w:cs="Arial"/>
          </w:rPr>
          <m:t xml:space="preserve"> </m:t>
        </m:r>
      </m:oMath>
      <w:r w:rsidRPr="00B42954">
        <w:rPr>
          <w:rFonts w:ascii="Cambria" w:hAnsi="Cambria" w:cs="Arial"/>
        </w:rPr>
        <w:t>.</w:t>
      </w:r>
    </w:p>
    <w:p w14:paraId="3E2D70BB" w14:textId="704A7F10" w:rsidR="00370480" w:rsidRPr="00B42954" w:rsidRDefault="00370480" w:rsidP="00FA42C5">
      <w:pPr>
        <w:pStyle w:val="Sansinterligne"/>
        <w:jc w:val="both"/>
        <w:rPr>
          <w:rFonts w:ascii="Cambria" w:hAnsi="Cambria" w:cs="Arial"/>
        </w:rPr>
      </w:pPr>
    </w:p>
    <w:p w14:paraId="74F96D70" w14:textId="28DD60DE" w:rsidR="00370480" w:rsidRPr="00B42954" w:rsidRDefault="00370480" w:rsidP="00FA42C5">
      <w:pPr>
        <w:pStyle w:val="Sansinterligne"/>
        <w:jc w:val="both"/>
        <w:rPr>
          <w:rFonts w:ascii="Cambria" w:hAnsi="Cambria" w:cs="Arial"/>
        </w:rPr>
      </w:pPr>
      <w:r w:rsidRPr="00B42954">
        <w:rPr>
          <w:rFonts w:ascii="Cambria" w:hAnsi="Cambria" w:cs="Arial"/>
        </w:rPr>
        <w:t xml:space="preserve">Dans le cas du sonar étudié, on peut facilement établir que sa puissance est de l’ordre de </w:t>
      </w:r>
      <m:oMath>
        <m:sSup>
          <m:sSupPr>
            <m:ctrlPr>
              <w:rPr>
                <w:rFonts w:ascii="Cambria Math" w:hAnsi="Cambria Math" w:cs="Arial"/>
                <w:i/>
              </w:rPr>
            </m:ctrlPr>
          </m:sSupPr>
          <m:e>
            <m:r>
              <w:rPr>
                <w:rFonts w:ascii="Cambria Math" w:hAnsi="Cambria Math" w:cs="Arial"/>
              </w:rPr>
              <m:t>P≈10</m:t>
            </m:r>
          </m:e>
          <m:sup>
            <m:r>
              <w:rPr>
                <w:rFonts w:ascii="Cambria Math" w:hAnsi="Cambria Math" w:cs="Arial"/>
              </w:rPr>
              <m:t>9</m:t>
            </m:r>
          </m:sup>
        </m:sSup>
        <m:r>
          <w:rPr>
            <w:rFonts w:ascii="Cambria Math" w:hAnsi="Cambria Math" w:cs="Arial"/>
          </w:rPr>
          <m:t>W</m:t>
        </m:r>
      </m:oMath>
      <w:r w:rsidRPr="00B42954">
        <w:rPr>
          <w:rFonts w:ascii="Cambria" w:hAnsi="Cambria" w:cs="Arial"/>
        </w:rPr>
        <w:t>.</w:t>
      </w:r>
      <w:r w:rsidR="00EA13B7" w:rsidRPr="00B42954">
        <w:rPr>
          <w:rFonts w:ascii="Cambria" w:hAnsi="Cambria" w:cs="Arial"/>
        </w:rPr>
        <w:t xml:space="preserve"> Cette puissance est telle que le niveau d’intensité sonore à 65 km dépasse les 1</w:t>
      </w:r>
      <w:r w:rsidR="00B42954" w:rsidRPr="00B42954">
        <w:rPr>
          <w:rFonts w:ascii="Cambria" w:hAnsi="Cambria" w:cs="Arial"/>
        </w:rPr>
        <w:t>4</w:t>
      </w:r>
      <w:r w:rsidR="00EA13B7" w:rsidRPr="00B42954">
        <w:rPr>
          <w:rFonts w:ascii="Cambria" w:hAnsi="Cambria" w:cs="Arial"/>
        </w:rPr>
        <w:t xml:space="preserve">0 dB ! </w:t>
      </w:r>
    </w:p>
    <w:p w14:paraId="33197CB6" w14:textId="73D21088" w:rsidR="00EA13B7" w:rsidRPr="00B42954" w:rsidRDefault="00EA13B7" w:rsidP="00FA42C5">
      <w:pPr>
        <w:pStyle w:val="Sansinterligne"/>
        <w:jc w:val="both"/>
        <w:rPr>
          <w:rFonts w:ascii="Cambria" w:hAnsi="Cambria" w:cs="Arial"/>
        </w:rPr>
      </w:pPr>
    </w:p>
    <w:p w14:paraId="5C6C8D41" w14:textId="3FE87728" w:rsidR="00EA13B7" w:rsidRPr="00B42954" w:rsidRDefault="00EA13B7" w:rsidP="00EA13B7">
      <w:pPr>
        <w:pStyle w:val="Sansinterligne"/>
        <w:jc w:val="both"/>
        <w:rPr>
          <w:rFonts w:ascii="Cambria" w:eastAsia="Times New Roman" w:hAnsi="Cambria" w:cs="Arial"/>
        </w:rPr>
      </w:pPr>
      <w:r w:rsidRPr="00B42954">
        <w:rPr>
          <w:rFonts w:ascii="Cambria" w:hAnsi="Cambria" w:cs="Arial"/>
        </w:rPr>
        <w:t xml:space="preserve">Il faut toutefois nuancer le résultat précédent car le milieu de propagation absorbe une partie de l’énergie de l’onde sonore. Il en résulte que le niveau d’intensité sonore mesuré en un point subit une perte supplémentaire en décibel égale à </w:t>
      </w:r>
      <w:r w:rsidRPr="00B42954">
        <w:rPr>
          <w:rFonts w:ascii="Cambria" w:eastAsia="Times New Roman" w:hAnsi="Cambria" w:cs="Arial"/>
          <w:i/>
        </w:rPr>
        <w:fldChar w:fldCharType="begin"/>
      </w:r>
      <w:r w:rsidRPr="00B42954">
        <w:rPr>
          <w:rFonts w:ascii="Cambria" w:eastAsia="Times New Roman" w:hAnsi="Cambria" w:cs="Arial"/>
          <w:i/>
        </w:rPr>
        <w:instrText xml:space="preserve"> QUOTE </w:instrText>
      </w:r>
      <w:r w:rsidR="002E61A6">
        <w:rPr>
          <w:rFonts w:ascii="Cambria" w:hAnsi="Cambria"/>
          <w:i/>
          <w:noProof/>
          <w:position w:val="-6"/>
        </w:rPr>
        <w:pict w14:anchorId="35B75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1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1440&quot;/&gt;&lt;wsp:rsid wsp:val=&quot;00087E4A&quot;/&gt;&lt;wsp:rsid wsp:val=&quot;000F73DF&quot;/&gt;&lt;wsp:rsid wsp:val=&quot;0010030B&quot;/&gt;&lt;wsp:rsid wsp:val=&quot;00286848&quot;/&gt;&lt;wsp:rsid wsp:val=&quot;00415029&quot;/&gt;&lt;wsp:rsid wsp:val=&quot;004E7F75&quot;/&gt;&lt;wsp:rsid wsp:val=&quot;00565AD1&quot;/&gt;&lt;wsp:rsid wsp:val=&quot;005C7EA8&quot;/&gt;&lt;wsp:rsid wsp:val=&quot;00607848&quot;/&gt;&lt;wsp:rsid wsp:val=&quot;00704EBB&quot;/&gt;&lt;wsp:rsid wsp:val=&quot;00754C68&quot;/&gt;&lt;wsp:rsid wsp:val=&quot;008143F1&quot;/&gt;&lt;wsp:rsid wsp:val=&quot;008748A6&quot;/&gt;&lt;wsp:rsid wsp:val=&quot;008C1440&quot;/&gt;&lt;wsp:rsid wsp:val=&quot;00944F69&quot;/&gt;&lt;wsp:rsid wsp:val=&quot;009A1E71&quot;/&gt;&lt;wsp:rsid wsp:val=&quot;00A07EB5&quot;/&gt;&lt;wsp:rsid wsp:val=&quot;00B37926&quot;/&gt;&lt;wsp:rsid wsp:val=&quot;00BF6BF2&quot;/&gt;&lt;wsp:rsid wsp:val=&quot;00DB3082&quot;/&gt;&lt;wsp:rsid wsp:val=&quot;00F668F5&quot;/&gt;&lt;/wsp:rsids&gt;&lt;/w:docPr&gt;&lt;w:body&gt;&lt;wx:sect&gt;&lt;w:p wsp:rsidR=&quot;00000000&quot; wsp:rsidRDefault=&quot;00BF6BF2&quot; wsp:rsidP=&quot;00BF6BF2&quot;&gt;&lt;m:oMathPara&gt;&lt;m:oMath&gt;&lt;m:r&gt;&lt;w:rPr&gt;&lt;w:rFonts w:ascii=&quot;Cambria Math&quot; w:h-ansi=&quot;Cambria Math&quot; w:cs=&quot;Arial&quot;/&gt;&lt;wx:font wx:val=&quot;Cambria Math&quot;/&gt;&lt;w:i/&gt;&lt;w:sz w:val=&quot;24&quot;/&gt;&lt;w:sz-cs w:val=&quot;24&quot;/&gt;&lt;/w:rPr&gt;&lt;m:t&gt;Œ±&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4" o:title="" chromakey="white"/>
          </v:shape>
        </w:pict>
      </w:r>
      <w:r w:rsidRPr="00B42954">
        <w:rPr>
          <w:rFonts w:ascii="Cambria" w:eastAsia="Times New Roman" w:hAnsi="Cambria" w:cs="Arial"/>
          <w:i/>
        </w:rPr>
        <w:instrText xml:space="preserve"> </w:instrText>
      </w:r>
      <w:r w:rsidRPr="00B42954">
        <w:rPr>
          <w:rFonts w:ascii="Cambria" w:eastAsia="Times New Roman" w:hAnsi="Cambria" w:cs="Arial"/>
          <w:i/>
        </w:rPr>
        <w:fldChar w:fldCharType="separate"/>
      </w:r>
      <w:r w:rsidR="002E61A6">
        <w:rPr>
          <w:rFonts w:ascii="Cambria" w:hAnsi="Cambria"/>
          <w:i/>
          <w:noProof/>
          <w:position w:val="-6"/>
        </w:rPr>
        <w:pict w14:anchorId="6CFC225C">
          <v:shape id="_x0000_i1026" type="#_x0000_t75" alt="" style="width:7.5pt;height:1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1440&quot;/&gt;&lt;wsp:rsid wsp:val=&quot;00087E4A&quot;/&gt;&lt;wsp:rsid wsp:val=&quot;000F73DF&quot;/&gt;&lt;wsp:rsid wsp:val=&quot;0010030B&quot;/&gt;&lt;wsp:rsid wsp:val=&quot;00286848&quot;/&gt;&lt;wsp:rsid wsp:val=&quot;00415029&quot;/&gt;&lt;wsp:rsid wsp:val=&quot;004E7F75&quot;/&gt;&lt;wsp:rsid wsp:val=&quot;00565AD1&quot;/&gt;&lt;wsp:rsid wsp:val=&quot;005C7EA8&quot;/&gt;&lt;wsp:rsid wsp:val=&quot;00607848&quot;/&gt;&lt;wsp:rsid wsp:val=&quot;00704EBB&quot;/&gt;&lt;wsp:rsid wsp:val=&quot;00754C68&quot;/&gt;&lt;wsp:rsid wsp:val=&quot;008143F1&quot;/&gt;&lt;wsp:rsid wsp:val=&quot;008748A6&quot;/&gt;&lt;wsp:rsid wsp:val=&quot;008C1440&quot;/&gt;&lt;wsp:rsid wsp:val=&quot;00944F69&quot;/&gt;&lt;wsp:rsid wsp:val=&quot;009A1E71&quot;/&gt;&lt;wsp:rsid wsp:val=&quot;00A07EB5&quot;/&gt;&lt;wsp:rsid wsp:val=&quot;00B37926&quot;/&gt;&lt;wsp:rsid wsp:val=&quot;00BF6BF2&quot;/&gt;&lt;wsp:rsid wsp:val=&quot;00DB3082&quot;/&gt;&lt;wsp:rsid wsp:val=&quot;00F668F5&quot;/&gt;&lt;/wsp:rsids&gt;&lt;/w:docPr&gt;&lt;w:body&gt;&lt;wx:sect&gt;&lt;w:p wsp:rsidR=&quot;00000000&quot; wsp:rsidRDefault=&quot;00BF6BF2&quot; wsp:rsidP=&quot;00BF6BF2&quot;&gt;&lt;m:oMathPara&gt;&lt;m:oMath&gt;&lt;m:r&gt;&lt;w:rPr&gt;&lt;w:rFonts w:ascii=&quot;Cambria Math&quot; w:h-ansi=&quot;Cambria Math&quot; w:cs=&quot;Arial&quot;/&gt;&lt;wx:font wx:val=&quot;Cambria Math&quot;/&gt;&lt;w:i/&gt;&lt;w:sz w:val=&quot;24&quot;/&gt;&lt;w:sz-cs w:val=&quot;24&quot;/&gt;&lt;/w:rPr&gt;&lt;m:t&gt;Œ±&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4" o:title="" chromakey="white"/>
          </v:shape>
        </w:pict>
      </w:r>
      <w:r w:rsidRPr="00B42954">
        <w:rPr>
          <w:rFonts w:ascii="Cambria" w:eastAsia="Times New Roman" w:hAnsi="Cambria" w:cs="Arial"/>
          <w:i/>
        </w:rPr>
        <w:fldChar w:fldCharType="end"/>
      </w:r>
      <w:r w:rsidRPr="00B42954">
        <w:rPr>
          <w:rFonts w:ascii="Cambria" w:eastAsia="Times New Roman" w:hAnsi="Cambria" w:cs="Arial"/>
          <w:i/>
        </w:rPr>
        <w:t>R</w:t>
      </w:r>
      <w:r w:rsidRPr="00B42954">
        <w:rPr>
          <w:rFonts w:ascii="Cambria" w:eastAsia="Times New Roman" w:hAnsi="Cambria" w:cs="Arial"/>
        </w:rPr>
        <w:t xml:space="preserve"> où </w:t>
      </w:r>
      <w:r w:rsidRPr="00B42954">
        <w:rPr>
          <w:rFonts w:ascii="Cambria" w:eastAsia="Times New Roman" w:hAnsi="Cambria" w:cs="Arial"/>
          <w:i/>
        </w:rPr>
        <w:fldChar w:fldCharType="begin"/>
      </w:r>
      <w:r w:rsidRPr="00B42954">
        <w:rPr>
          <w:rFonts w:ascii="Cambria" w:eastAsia="Times New Roman" w:hAnsi="Cambria" w:cs="Arial"/>
          <w:i/>
        </w:rPr>
        <w:instrText xml:space="preserve"> QUOTE </w:instrText>
      </w:r>
      <w:r w:rsidR="002E61A6">
        <w:rPr>
          <w:rFonts w:ascii="Cambria" w:hAnsi="Cambria"/>
          <w:i/>
          <w:noProof/>
          <w:position w:val="-6"/>
        </w:rPr>
        <w:pict w14:anchorId="7F512AB3">
          <v:shape id="_x0000_i1027" type="#_x0000_t75" alt="" style="width:7.5pt;height:1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1440&quot;/&gt;&lt;wsp:rsid wsp:val=&quot;00087E4A&quot;/&gt;&lt;wsp:rsid wsp:val=&quot;000F73DF&quot;/&gt;&lt;wsp:rsid wsp:val=&quot;0010030B&quot;/&gt;&lt;wsp:rsid wsp:val=&quot;00286848&quot;/&gt;&lt;wsp:rsid wsp:val=&quot;00415029&quot;/&gt;&lt;wsp:rsid wsp:val=&quot;004E7F75&quot;/&gt;&lt;wsp:rsid wsp:val=&quot;00565AD1&quot;/&gt;&lt;wsp:rsid wsp:val=&quot;005C7EA8&quot;/&gt;&lt;wsp:rsid wsp:val=&quot;00607848&quot;/&gt;&lt;wsp:rsid wsp:val=&quot;00704EBB&quot;/&gt;&lt;wsp:rsid wsp:val=&quot;00754C68&quot;/&gt;&lt;wsp:rsid wsp:val=&quot;008143F1&quot;/&gt;&lt;wsp:rsid wsp:val=&quot;008748A6&quot;/&gt;&lt;wsp:rsid wsp:val=&quot;008C1440&quot;/&gt;&lt;wsp:rsid wsp:val=&quot;00944F69&quot;/&gt;&lt;wsp:rsid wsp:val=&quot;009A1E71&quot;/&gt;&lt;wsp:rsid wsp:val=&quot;00A07EB5&quot;/&gt;&lt;wsp:rsid wsp:val=&quot;00A45386&quot;/&gt;&lt;wsp:rsid wsp:val=&quot;00B37926&quot;/&gt;&lt;wsp:rsid wsp:val=&quot;00DB3082&quot;/&gt;&lt;wsp:rsid wsp:val=&quot;00F668F5&quot;/&gt;&lt;/wsp:rsids&gt;&lt;/w:docPr&gt;&lt;w:body&gt;&lt;wx:sect&gt;&lt;w:p wsp:rsidR=&quot;00000000&quot; wsp:rsidRDefault=&quot;00A45386&quot; wsp:rsidP=&quot;00A45386&quot;&gt;&lt;m:oMathPara&gt;&lt;m:oMath&gt;&lt;m:r&gt;&lt;w:rPr&gt;&lt;w:rFonts w:ascii=&quot;Cambria Math&quot; w:fareast=&quot;Times New Roman&quot; w:h-ansi=&quot;Cambria Math&quot; w:cs=&quot;Arial&quot;/&gt;&lt;wx:font wx:val=&quot;Cambria Math&quot;/&gt;&lt;w:i/&gt;&lt;w:sz w:val=&quot;24&quot;/&gt;&lt;w:sz-cs w:val=&quot;24&quot;/&gt;&lt;/w:rPr&gt;&lt;m:t&gt;Œ±&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4" o:title="" chromakey="white"/>
          </v:shape>
        </w:pict>
      </w:r>
      <w:r w:rsidRPr="00B42954">
        <w:rPr>
          <w:rFonts w:ascii="Cambria" w:eastAsia="Times New Roman" w:hAnsi="Cambria" w:cs="Arial"/>
          <w:i/>
        </w:rPr>
        <w:instrText xml:space="preserve"> </w:instrText>
      </w:r>
      <w:r w:rsidRPr="00B42954">
        <w:rPr>
          <w:rFonts w:ascii="Cambria" w:eastAsia="Times New Roman" w:hAnsi="Cambria" w:cs="Arial"/>
          <w:i/>
        </w:rPr>
        <w:fldChar w:fldCharType="separate"/>
      </w:r>
      <w:r w:rsidR="002E61A6">
        <w:rPr>
          <w:rFonts w:ascii="Cambria" w:hAnsi="Cambria"/>
          <w:i/>
          <w:noProof/>
          <w:position w:val="-6"/>
        </w:rPr>
        <w:pict w14:anchorId="1C13D951">
          <v:shape id="_x0000_i1028" type="#_x0000_t75" alt="" style="width:7.5pt;height:13.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1440&quot;/&gt;&lt;wsp:rsid wsp:val=&quot;00087E4A&quot;/&gt;&lt;wsp:rsid wsp:val=&quot;000F73DF&quot;/&gt;&lt;wsp:rsid wsp:val=&quot;0010030B&quot;/&gt;&lt;wsp:rsid wsp:val=&quot;00286848&quot;/&gt;&lt;wsp:rsid wsp:val=&quot;00415029&quot;/&gt;&lt;wsp:rsid wsp:val=&quot;004E7F75&quot;/&gt;&lt;wsp:rsid wsp:val=&quot;00565AD1&quot;/&gt;&lt;wsp:rsid wsp:val=&quot;005C7EA8&quot;/&gt;&lt;wsp:rsid wsp:val=&quot;00607848&quot;/&gt;&lt;wsp:rsid wsp:val=&quot;00704EBB&quot;/&gt;&lt;wsp:rsid wsp:val=&quot;00754C68&quot;/&gt;&lt;wsp:rsid wsp:val=&quot;008143F1&quot;/&gt;&lt;wsp:rsid wsp:val=&quot;008748A6&quot;/&gt;&lt;wsp:rsid wsp:val=&quot;008C1440&quot;/&gt;&lt;wsp:rsid wsp:val=&quot;00944F69&quot;/&gt;&lt;wsp:rsid wsp:val=&quot;009A1E71&quot;/&gt;&lt;wsp:rsid wsp:val=&quot;00A07EB5&quot;/&gt;&lt;wsp:rsid wsp:val=&quot;00A45386&quot;/&gt;&lt;wsp:rsid wsp:val=&quot;00B37926&quot;/&gt;&lt;wsp:rsid wsp:val=&quot;00DB3082&quot;/&gt;&lt;wsp:rsid wsp:val=&quot;00F668F5&quot;/&gt;&lt;/wsp:rsids&gt;&lt;/w:docPr&gt;&lt;w:body&gt;&lt;wx:sect&gt;&lt;w:p wsp:rsidR=&quot;00000000&quot; wsp:rsidRDefault=&quot;00A45386&quot; wsp:rsidP=&quot;00A45386&quot;&gt;&lt;m:oMathPara&gt;&lt;m:oMath&gt;&lt;m:r&gt;&lt;w:rPr&gt;&lt;w:rFonts w:ascii=&quot;Cambria Math&quot; w:fareast=&quot;Times New Roman&quot; w:h-ansi=&quot;Cambria Math&quot; w:cs=&quot;Arial&quot;/&gt;&lt;wx:font wx:val=&quot;Cambria Math&quot;/&gt;&lt;w:i/&gt;&lt;w:sz w:val=&quot;24&quot;/&gt;&lt;w:sz-cs w:val=&quot;24&quot;/&gt;&lt;/w:rPr&gt;&lt;m:t&gt;Œ±&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4" o:title="" chromakey="white"/>
          </v:shape>
        </w:pict>
      </w:r>
      <w:r w:rsidRPr="00B42954">
        <w:rPr>
          <w:rFonts w:ascii="Cambria" w:eastAsia="Times New Roman" w:hAnsi="Cambria" w:cs="Arial"/>
          <w:i/>
        </w:rPr>
        <w:fldChar w:fldCharType="end"/>
      </w:r>
      <w:r w:rsidRPr="00B42954">
        <w:rPr>
          <w:rFonts w:ascii="Cambria" w:eastAsia="Times New Roman" w:hAnsi="Cambria" w:cs="Arial"/>
        </w:rPr>
        <w:t xml:space="preserve"> est un coefficient d’absorption qui dépend, entre autres, de la fréquence </w:t>
      </w:r>
      <w:r w:rsidRPr="00B42954">
        <w:rPr>
          <w:rFonts w:ascii="Cambria" w:eastAsia="Times New Roman" w:hAnsi="Cambria" w:cs="Arial"/>
          <w:i/>
        </w:rPr>
        <w:t>f</w:t>
      </w:r>
      <w:r w:rsidRPr="00B42954">
        <w:rPr>
          <w:rFonts w:ascii="Cambria" w:eastAsia="Times New Roman" w:hAnsi="Cambria" w:cs="Arial"/>
        </w:rPr>
        <w:t xml:space="preserve"> de l’onde, et où </w:t>
      </w:r>
      <w:r w:rsidRPr="00B42954">
        <w:rPr>
          <w:rFonts w:ascii="Cambria" w:eastAsia="Times New Roman" w:hAnsi="Cambria" w:cs="Arial"/>
          <w:i/>
        </w:rPr>
        <w:t>R</w:t>
      </w:r>
      <w:r w:rsidRPr="00B42954">
        <w:rPr>
          <w:rFonts w:ascii="Cambria" w:eastAsia="Times New Roman" w:hAnsi="Cambria" w:cs="Arial"/>
        </w:rPr>
        <w:t xml:space="preserve"> est la distance entre la source et le récepteur.</w:t>
      </w:r>
    </w:p>
    <w:p w14:paraId="4B73D52C" w14:textId="77777777" w:rsidR="00EA13B7" w:rsidRPr="00B42954" w:rsidRDefault="00EA13B7" w:rsidP="00EA13B7">
      <w:pPr>
        <w:pStyle w:val="Sansinterligne"/>
        <w:jc w:val="both"/>
        <w:rPr>
          <w:rFonts w:ascii="Cambria" w:eastAsia="Times New Roman" w:hAnsi="Cambri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936"/>
        <w:gridCol w:w="936"/>
        <w:gridCol w:w="936"/>
        <w:gridCol w:w="936"/>
        <w:gridCol w:w="936"/>
        <w:gridCol w:w="936"/>
        <w:gridCol w:w="936"/>
        <w:gridCol w:w="936"/>
        <w:gridCol w:w="936"/>
      </w:tblGrid>
      <w:tr w:rsidR="00EA13B7" w:rsidRPr="00B42954" w14:paraId="5FBA8285" w14:textId="77777777" w:rsidTr="0070568C">
        <w:trPr>
          <w:jc w:val="center"/>
        </w:trPr>
        <w:tc>
          <w:tcPr>
            <w:tcW w:w="1057" w:type="dxa"/>
            <w:shd w:val="clear" w:color="auto" w:fill="auto"/>
          </w:tcPr>
          <w:p w14:paraId="35C5DBAA" w14:textId="77777777" w:rsidR="00EA13B7" w:rsidRPr="00B42954" w:rsidRDefault="00EA13B7" w:rsidP="007A1021">
            <w:pPr>
              <w:pStyle w:val="Sansinterligne"/>
              <w:jc w:val="both"/>
              <w:rPr>
                <w:rFonts w:ascii="Cambria" w:eastAsia="Times New Roman" w:hAnsi="Cambria" w:cs="Arial"/>
              </w:rPr>
            </w:pPr>
            <w:proofErr w:type="gramStart"/>
            <w:r w:rsidRPr="00B42954">
              <w:rPr>
                <w:rFonts w:ascii="Cambria" w:eastAsia="Times New Roman" w:hAnsi="Cambria" w:cs="Arial"/>
                <w:i/>
              </w:rPr>
              <w:t>f</w:t>
            </w:r>
            <w:proofErr w:type="gramEnd"/>
            <w:r w:rsidRPr="00B42954">
              <w:rPr>
                <w:rFonts w:ascii="Cambria" w:eastAsia="Times New Roman" w:hAnsi="Cambria" w:cs="Arial"/>
              </w:rPr>
              <w:t xml:space="preserve"> (kHz)</w:t>
            </w:r>
          </w:p>
        </w:tc>
        <w:tc>
          <w:tcPr>
            <w:tcW w:w="936" w:type="dxa"/>
            <w:shd w:val="clear" w:color="auto" w:fill="auto"/>
            <w:vAlign w:val="center"/>
          </w:tcPr>
          <w:p w14:paraId="0288EB11"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0,1</w:t>
            </w:r>
          </w:p>
        </w:tc>
        <w:tc>
          <w:tcPr>
            <w:tcW w:w="936" w:type="dxa"/>
            <w:shd w:val="clear" w:color="auto" w:fill="auto"/>
            <w:vAlign w:val="center"/>
          </w:tcPr>
          <w:p w14:paraId="59AEAAA4"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0,3</w:t>
            </w:r>
          </w:p>
        </w:tc>
        <w:tc>
          <w:tcPr>
            <w:tcW w:w="936" w:type="dxa"/>
            <w:shd w:val="clear" w:color="auto" w:fill="auto"/>
            <w:vAlign w:val="center"/>
          </w:tcPr>
          <w:p w14:paraId="1CD529A7"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1</w:t>
            </w:r>
          </w:p>
        </w:tc>
        <w:tc>
          <w:tcPr>
            <w:tcW w:w="936" w:type="dxa"/>
            <w:shd w:val="clear" w:color="auto" w:fill="auto"/>
            <w:vAlign w:val="center"/>
          </w:tcPr>
          <w:p w14:paraId="38ABAE81"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3</w:t>
            </w:r>
          </w:p>
        </w:tc>
        <w:tc>
          <w:tcPr>
            <w:tcW w:w="936" w:type="dxa"/>
            <w:shd w:val="clear" w:color="auto" w:fill="auto"/>
            <w:vAlign w:val="center"/>
          </w:tcPr>
          <w:p w14:paraId="2D52659A"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10</w:t>
            </w:r>
          </w:p>
        </w:tc>
        <w:tc>
          <w:tcPr>
            <w:tcW w:w="936" w:type="dxa"/>
            <w:shd w:val="clear" w:color="auto" w:fill="auto"/>
            <w:vAlign w:val="center"/>
          </w:tcPr>
          <w:p w14:paraId="4D109D83"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30</w:t>
            </w:r>
          </w:p>
        </w:tc>
        <w:tc>
          <w:tcPr>
            <w:tcW w:w="936" w:type="dxa"/>
            <w:shd w:val="clear" w:color="auto" w:fill="auto"/>
            <w:vAlign w:val="center"/>
          </w:tcPr>
          <w:p w14:paraId="117778E5"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100</w:t>
            </w:r>
          </w:p>
        </w:tc>
        <w:tc>
          <w:tcPr>
            <w:tcW w:w="936" w:type="dxa"/>
            <w:shd w:val="clear" w:color="auto" w:fill="auto"/>
            <w:vAlign w:val="center"/>
          </w:tcPr>
          <w:p w14:paraId="2F65958D"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300</w:t>
            </w:r>
          </w:p>
        </w:tc>
        <w:tc>
          <w:tcPr>
            <w:tcW w:w="936" w:type="dxa"/>
            <w:shd w:val="clear" w:color="auto" w:fill="auto"/>
            <w:vAlign w:val="center"/>
          </w:tcPr>
          <w:p w14:paraId="67270A14"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1000</w:t>
            </w:r>
          </w:p>
        </w:tc>
      </w:tr>
      <w:tr w:rsidR="00EA13B7" w:rsidRPr="00B42954" w14:paraId="49580188" w14:textId="77777777" w:rsidTr="0070568C">
        <w:trPr>
          <w:jc w:val="center"/>
        </w:trPr>
        <w:tc>
          <w:tcPr>
            <w:tcW w:w="1057" w:type="dxa"/>
            <w:shd w:val="clear" w:color="auto" w:fill="auto"/>
          </w:tcPr>
          <w:p w14:paraId="112E1FAE" w14:textId="77777777" w:rsidR="00EA13B7" w:rsidRPr="00B42954" w:rsidRDefault="00EA13B7" w:rsidP="0070568C">
            <w:pPr>
              <w:pStyle w:val="Sansinterligne"/>
              <w:jc w:val="center"/>
              <w:rPr>
                <w:rFonts w:ascii="Cambria" w:eastAsia="Times New Roman" w:hAnsi="Cambria" w:cs="Arial"/>
              </w:rPr>
            </w:pPr>
            <w:proofErr w:type="gramStart"/>
            <w:r w:rsidRPr="00B42954">
              <w:rPr>
                <w:rFonts w:ascii="Cambria" w:eastAsia="Times New Roman" w:hAnsi="Cambria"/>
              </w:rPr>
              <w:t>α</w:t>
            </w:r>
            <w:proofErr w:type="gramEnd"/>
            <w:r w:rsidRPr="00B42954">
              <w:rPr>
                <w:rFonts w:ascii="Cambria" w:eastAsia="Times New Roman" w:hAnsi="Cambria" w:cs="Arial"/>
              </w:rPr>
              <w:t xml:space="preserve"> (dB/km)</w:t>
            </w:r>
          </w:p>
        </w:tc>
        <w:tc>
          <w:tcPr>
            <w:tcW w:w="936" w:type="dxa"/>
            <w:shd w:val="clear" w:color="auto" w:fill="auto"/>
            <w:vAlign w:val="center"/>
          </w:tcPr>
          <w:p w14:paraId="31821740"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0,001</w:t>
            </w:r>
          </w:p>
        </w:tc>
        <w:tc>
          <w:tcPr>
            <w:tcW w:w="936" w:type="dxa"/>
            <w:shd w:val="clear" w:color="auto" w:fill="auto"/>
            <w:vAlign w:val="center"/>
          </w:tcPr>
          <w:p w14:paraId="66C2BF33"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0,01</w:t>
            </w:r>
          </w:p>
        </w:tc>
        <w:tc>
          <w:tcPr>
            <w:tcW w:w="936" w:type="dxa"/>
            <w:shd w:val="clear" w:color="auto" w:fill="auto"/>
            <w:vAlign w:val="center"/>
          </w:tcPr>
          <w:p w14:paraId="582DF645"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0,07</w:t>
            </w:r>
          </w:p>
        </w:tc>
        <w:tc>
          <w:tcPr>
            <w:tcW w:w="936" w:type="dxa"/>
            <w:shd w:val="clear" w:color="auto" w:fill="auto"/>
            <w:vAlign w:val="center"/>
          </w:tcPr>
          <w:p w14:paraId="764DA0BC"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0,1</w:t>
            </w:r>
          </w:p>
        </w:tc>
        <w:tc>
          <w:tcPr>
            <w:tcW w:w="936" w:type="dxa"/>
            <w:shd w:val="clear" w:color="auto" w:fill="auto"/>
            <w:vAlign w:val="center"/>
          </w:tcPr>
          <w:p w14:paraId="1B1C4D2D"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1</w:t>
            </w:r>
          </w:p>
        </w:tc>
        <w:tc>
          <w:tcPr>
            <w:tcW w:w="936" w:type="dxa"/>
            <w:shd w:val="clear" w:color="auto" w:fill="auto"/>
            <w:vAlign w:val="center"/>
          </w:tcPr>
          <w:p w14:paraId="27C97B02"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5</w:t>
            </w:r>
          </w:p>
        </w:tc>
        <w:tc>
          <w:tcPr>
            <w:tcW w:w="936" w:type="dxa"/>
            <w:shd w:val="clear" w:color="auto" w:fill="auto"/>
            <w:vAlign w:val="center"/>
          </w:tcPr>
          <w:p w14:paraId="7780D663"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30</w:t>
            </w:r>
          </w:p>
        </w:tc>
        <w:tc>
          <w:tcPr>
            <w:tcW w:w="936" w:type="dxa"/>
            <w:shd w:val="clear" w:color="auto" w:fill="auto"/>
            <w:vAlign w:val="center"/>
          </w:tcPr>
          <w:p w14:paraId="24AD8BED"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100</w:t>
            </w:r>
          </w:p>
        </w:tc>
        <w:tc>
          <w:tcPr>
            <w:tcW w:w="936" w:type="dxa"/>
            <w:shd w:val="clear" w:color="auto" w:fill="auto"/>
            <w:vAlign w:val="center"/>
          </w:tcPr>
          <w:p w14:paraId="30DDD598" w14:textId="77777777" w:rsidR="00EA13B7" w:rsidRPr="00B42954" w:rsidRDefault="00EA13B7" w:rsidP="007A1021">
            <w:pPr>
              <w:pStyle w:val="Sansinterligne"/>
              <w:jc w:val="center"/>
              <w:rPr>
                <w:rFonts w:ascii="Cambria" w:eastAsia="Times New Roman" w:hAnsi="Cambria" w:cs="Arial"/>
              </w:rPr>
            </w:pPr>
            <w:r w:rsidRPr="00B42954">
              <w:rPr>
                <w:rFonts w:ascii="Cambria" w:eastAsia="Times New Roman" w:hAnsi="Cambria" w:cs="Arial"/>
              </w:rPr>
              <w:t>500</w:t>
            </w:r>
          </w:p>
        </w:tc>
      </w:tr>
    </w:tbl>
    <w:p w14:paraId="503FAC07" w14:textId="77777777" w:rsidR="00EA13B7" w:rsidRPr="00B42954" w:rsidRDefault="00EA13B7" w:rsidP="00EA13B7">
      <w:pPr>
        <w:pStyle w:val="Sansinterligne"/>
        <w:spacing w:before="120"/>
        <w:jc w:val="right"/>
        <w:rPr>
          <w:rFonts w:ascii="Cambria" w:eastAsia="Times New Roman" w:hAnsi="Cambria" w:cs="Arial"/>
          <w:i/>
        </w:rPr>
      </w:pPr>
      <w:r w:rsidRPr="00B42954">
        <w:rPr>
          <w:rFonts w:ascii="Cambria" w:eastAsia="Times New Roman" w:hAnsi="Cambria" w:cs="Arial"/>
          <w:i/>
        </w:rPr>
        <w:t xml:space="preserve">Source : Acoustique sous-marine présentation et applications Xavier </w:t>
      </w:r>
      <w:proofErr w:type="spellStart"/>
      <w:r w:rsidRPr="00B42954">
        <w:rPr>
          <w:rFonts w:ascii="Cambria" w:eastAsia="Times New Roman" w:hAnsi="Cambria" w:cs="Arial"/>
          <w:i/>
        </w:rPr>
        <w:t>Lurton</w:t>
      </w:r>
      <w:proofErr w:type="spellEnd"/>
      <w:r w:rsidRPr="00B42954">
        <w:rPr>
          <w:rFonts w:ascii="Cambria" w:eastAsia="Times New Roman" w:hAnsi="Cambria" w:cs="Arial"/>
          <w:i/>
        </w:rPr>
        <w:t xml:space="preserve"> - IFREMER</w:t>
      </w:r>
    </w:p>
    <w:p w14:paraId="5B3F8F26" w14:textId="09D2E31F" w:rsidR="00370480" w:rsidRPr="00B42954" w:rsidRDefault="00370480" w:rsidP="00FA42C5">
      <w:pPr>
        <w:pStyle w:val="Sansinterligne"/>
        <w:jc w:val="both"/>
        <w:rPr>
          <w:rFonts w:ascii="Cambria" w:hAnsi="Cambria" w:cs="Arial"/>
        </w:rPr>
      </w:pPr>
    </w:p>
    <w:p w14:paraId="55E4A99E" w14:textId="0F62120B" w:rsidR="00B42954" w:rsidRPr="00B42954" w:rsidRDefault="00B42954" w:rsidP="00FA42C5">
      <w:pPr>
        <w:pStyle w:val="Sansinterligne"/>
        <w:jc w:val="both"/>
        <w:rPr>
          <w:rFonts w:ascii="Cambria" w:hAnsi="Cambria" w:cs="Arial"/>
        </w:rPr>
      </w:pPr>
      <w:r w:rsidRPr="00B42954">
        <w:rPr>
          <w:rFonts w:ascii="Cambria" w:hAnsi="Cambria" w:cs="Arial"/>
        </w:rPr>
        <w:t xml:space="preserve">Ici on s’aperçoit que la diminution est d’environ 65 dB (en faisant l’approximation que le sonar émet à 10 kHz) à 65 km, ramenant le niveau d’intensité sonore à environ 75 dB. Le graphe ci-dessous donne le seuil d’audibilité des dauphins en fonction de la fréquence de l’onde acoustique. On s’aperçoit qu’à 12 kHz, le seuil est largement dépassé avec un niveau de 75 dB … les dauphins ont perçus le son du sonar du navire scientifique avec toutes les conséquences tragiques que l’on connait. </w:t>
      </w:r>
    </w:p>
    <w:p w14:paraId="3CC0E5AD" w14:textId="77777777" w:rsidR="00B42954" w:rsidRPr="00B42954" w:rsidRDefault="00B42954" w:rsidP="00FA42C5">
      <w:pPr>
        <w:pStyle w:val="Sansinterligne"/>
        <w:jc w:val="both"/>
        <w:rPr>
          <w:rFonts w:ascii="Cambria" w:hAnsi="Cambria" w:cs="Arial"/>
        </w:rPr>
      </w:pPr>
    </w:p>
    <w:p w14:paraId="22EA8253" w14:textId="5F52E524" w:rsidR="00FA42C5" w:rsidRPr="00A07BAA" w:rsidRDefault="00B42954" w:rsidP="00A07BAA">
      <w:pPr>
        <w:pStyle w:val="Sansinterligne"/>
        <w:jc w:val="center"/>
        <w:rPr>
          <w:rFonts w:ascii="Cambria" w:hAnsi="Cambria" w:cs="Arial"/>
        </w:rPr>
      </w:pPr>
      <w:r w:rsidRPr="00B42954">
        <w:rPr>
          <w:rFonts w:ascii="Cambria" w:hAnsi="Cambria" w:cs="Arial"/>
          <w:noProof/>
          <w:lang w:eastAsia="fr-FR"/>
        </w:rPr>
        <w:lastRenderedPageBreak/>
        <w:drawing>
          <wp:inline distT="0" distB="0" distL="0" distR="0" wp14:anchorId="5670316B" wp14:editId="17144032">
            <wp:extent cx="6163945" cy="3691255"/>
            <wp:effectExtent l="0" t="0" r="0" b="4445"/>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3013" t="24924" r="30791" b="15311"/>
                    <a:stretch>
                      <a:fillRect/>
                    </a:stretch>
                  </pic:blipFill>
                  <pic:spPr bwMode="auto">
                    <a:xfrm>
                      <a:off x="0" y="0"/>
                      <a:ext cx="6163945" cy="3691255"/>
                    </a:xfrm>
                    <a:prstGeom prst="rect">
                      <a:avLst/>
                    </a:prstGeom>
                    <a:noFill/>
                    <a:ln>
                      <a:noFill/>
                    </a:ln>
                  </pic:spPr>
                </pic:pic>
              </a:graphicData>
            </a:graphic>
          </wp:inline>
        </w:drawing>
      </w:r>
    </w:p>
    <w:p w14:paraId="1568178D" w14:textId="555C2BE0" w:rsidR="00E131CB" w:rsidRDefault="00E131CB" w:rsidP="00E131CB">
      <w:pPr>
        <w:pStyle w:val="Paragraphedeliste"/>
        <w:ind w:left="578"/>
        <w:rPr>
          <w:rFonts w:ascii="Cambria" w:hAnsi="Cambria"/>
          <w:b/>
          <w:bCs/>
        </w:rPr>
      </w:pPr>
    </w:p>
    <w:p w14:paraId="4C0C1E4B" w14:textId="07F30EFF" w:rsidR="00E131CB" w:rsidRDefault="00E131CB" w:rsidP="00E131CB">
      <w:pPr>
        <w:pStyle w:val="Paragraphedeliste"/>
        <w:ind w:left="578"/>
        <w:rPr>
          <w:rFonts w:ascii="Cambria" w:hAnsi="Cambria"/>
          <w:b/>
          <w:bCs/>
        </w:rPr>
      </w:pPr>
    </w:p>
    <w:p w14:paraId="129307C2" w14:textId="2D9D5D04" w:rsidR="00E131CB" w:rsidRDefault="00E131CB" w:rsidP="00E131CB">
      <w:pPr>
        <w:pStyle w:val="Paragraphedeliste"/>
        <w:ind w:left="578"/>
        <w:rPr>
          <w:rFonts w:ascii="Cambria" w:hAnsi="Cambria"/>
          <w:b/>
          <w:bCs/>
        </w:rPr>
      </w:pPr>
    </w:p>
    <w:p w14:paraId="09063D7F" w14:textId="4F71D8D9" w:rsidR="00E131CB" w:rsidRDefault="00E131CB" w:rsidP="00E131CB">
      <w:pPr>
        <w:pStyle w:val="Paragraphedeliste"/>
        <w:ind w:left="578"/>
        <w:rPr>
          <w:rFonts w:ascii="Cambria" w:hAnsi="Cambria"/>
          <w:b/>
          <w:bCs/>
        </w:rPr>
      </w:pPr>
    </w:p>
    <w:p w14:paraId="5D98E102" w14:textId="4CFD044F" w:rsidR="00E131CB" w:rsidRDefault="00E131CB" w:rsidP="00E131CB">
      <w:pPr>
        <w:pStyle w:val="Paragraphedeliste"/>
        <w:ind w:left="578"/>
        <w:rPr>
          <w:rFonts w:ascii="Cambria" w:hAnsi="Cambria"/>
          <w:b/>
          <w:bCs/>
        </w:rPr>
      </w:pPr>
    </w:p>
    <w:p w14:paraId="219B2AD6" w14:textId="58C708F1" w:rsidR="00E131CB" w:rsidRDefault="00E131CB" w:rsidP="00E131CB">
      <w:pPr>
        <w:pStyle w:val="Paragraphedeliste"/>
        <w:ind w:left="578"/>
        <w:rPr>
          <w:rFonts w:ascii="Cambria" w:hAnsi="Cambria"/>
          <w:b/>
          <w:bCs/>
        </w:rPr>
      </w:pPr>
    </w:p>
    <w:p w14:paraId="66AEDE0A" w14:textId="5D891354" w:rsidR="00E131CB" w:rsidRDefault="00E131CB" w:rsidP="00E131CB">
      <w:pPr>
        <w:pStyle w:val="Paragraphedeliste"/>
        <w:ind w:left="578"/>
        <w:rPr>
          <w:rFonts w:ascii="Cambria" w:hAnsi="Cambria"/>
          <w:b/>
          <w:bCs/>
        </w:rPr>
      </w:pPr>
    </w:p>
    <w:p w14:paraId="6EB7545B" w14:textId="0A2C14E8" w:rsidR="00E131CB" w:rsidRDefault="00E131CB" w:rsidP="00E131CB">
      <w:pPr>
        <w:pStyle w:val="Paragraphedeliste"/>
        <w:ind w:left="578"/>
        <w:rPr>
          <w:rFonts w:ascii="Cambria" w:hAnsi="Cambria"/>
          <w:b/>
          <w:bCs/>
        </w:rPr>
      </w:pPr>
    </w:p>
    <w:p w14:paraId="582AC6D8" w14:textId="7C1B4001" w:rsidR="00E131CB" w:rsidRDefault="00E131CB" w:rsidP="00E131CB">
      <w:pPr>
        <w:pStyle w:val="Paragraphedeliste"/>
        <w:ind w:left="578"/>
        <w:rPr>
          <w:rFonts w:ascii="Cambria" w:hAnsi="Cambria"/>
          <w:b/>
          <w:bCs/>
        </w:rPr>
      </w:pPr>
    </w:p>
    <w:p w14:paraId="3C736A03" w14:textId="32B6D47A" w:rsidR="00E131CB" w:rsidRDefault="00E131CB" w:rsidP="00E131CB">
      <w:pPr>
        <w:pStyle w:val="Paragraphedeliste"/>
        <w:ind w:left="578"/>
        <w:rPr>
          <w:rFonts w:ascii="Cambria" w:hAnsi="Cambria"/>
          <w:b/>
          <w:bCs/>
        </w:rPr>
      </w:pPr>
    </w:p>
    <w:p w14:paraId="2B020890" w14:textId="080F57A7" w:rsidR="00E131CB" w:rsidRDefault="00E131CB" w:rsidP="00E131CB">
      <w:pPr>
        <w:pStyle w:val="Paragraphedeliste"/>
        <w:ind w:left="578"/>
        <w:rPr>
          <w:rFonts w:ascii="Cambria" w:hAnsi="Cambria"/>
          <w:b/>
          <w:bCs/>
        </w:rPr>
      </w:pPr>
    </w:p>
    <w:p w14:paraId="4FA26541" w14:textId="2413424F" w:rsidR="00E131CB" w:rsidRDefault="00E131CB" w:rsidP="00E131CB">
      <w:pPr>
        <w:pStyle w:val="Paragraphedeliste"/>
        <w:ind w:left="578"/>
        <w:rPr>
          <w:rFonts w:ascii="Cambria" w:hAnsi="Cambria"/>
          <w:b/>
          <w:bCs/>
        </w:rPr>
      </w:pPr>
    </w:p>
    <w:p w14:paraId="11E3A66C" w14:textId="657428EA" w:rsidR="00E131CB" w:rsidRDefault="00E131CB" w:rsidP="00E131CB">
      <w:pPr>
        <w:pStyle w:val="Paragraphedeliste"/>
        <w:ind w:left="578"/>
        <w:rPr>
          <w:rFonts w:ascii="Cambria" w:hAnsi="Cambria"/>
          <w:b/>
          <w:bCs/>
        </w:rPr>
      </w:pPr>
    </w:p>
    <w:p w14:paraId="3452953D" w14:textId="5F342524" w:rsidR="00E131CB" w:rsidRDefault="00E131CB" w:rsidP="00E131CB">
      <w:pPr>
        <w:pStyle w:val="Paragraphedeliste"/>
        <w:ind w:left="578"/>
        <w:rPr>
          <w:rFonts w:ascii="Cambria" w:hAnsi="Cambria"/>
          <w:b/>
          <w:bCs/>
        </w:rPr>
      </w:pPr>
    </w:p>
    <w:p w14:paraId="6E81CA11" w14:textId="0431CEEA" w:rsidR="00E131CB" w:rsidRDefault="00E131CB" w:rsidP="00E131CB">
      <w:pPr>
        <w:pStyle w:val="Paragraphedeliste"/>
        <w:ind w:left="578"/>
        <w:rPr>
          <w:rFonts w:ascii="Cambria" w:hAnsi="Cambria"/>
          <w:b/>
          <w:bCs/>
        </w:rPr>
      </w:pPr>
    </w:p>
    <w:p w14:paraId="05DB874E" w14:textId="51E279D3" w:rsidR="00E131CB" w:rsidRDefault="00E131CB" w:rsidP="00E131CB">
      <w:pPr>
        <w:pStyle w:val="Paragraphedeliste"/>
        <w:ind w:left="578"/>
        <w:rPr>
          <w:rFonts w:ascii="Cambria" w:hAnsi="Cambria"/>
          <w:b/>
          <w:bCs/>
        </w:rPr>
      </w:pPr>
    </w:p>
    <w:p w14:paraId="78688038" w14:textId="5C0BEC1D" w:rsidR="00E131CB" w:rsidRDefault="00E131CB" w:rsidP="00E131CB">
      <w:pPr>
        <w:pStyle w:val="Paragraphedeliste"/>
        <w:ind w:left="578"/>
        <w:rPr>
          <w:rFonts w:ascii="Cambria" w:hAnsi="Cambria"/>
          <w:b/>
          <w:bCs/>
        </w:rPr>
      </w:pPr>
    </w:p>
    <w:p w14:paraId="506DF378" w14:textId="252221C1" w:rsidR="00E131CB" w:rsidRDefault="00E131CB" w:rsidP="00E131CB">
      <w:pPr>
        <w:pStyle w:val="Paragraphedeliste"/>
        <w:ind w:left="578"/>
        <w:rPr>
          <w:rFonts w:ascii="Cambria" w:hAnsi="Cambria"/>
          <w:b/>
          <w:bCs/>
        </w:rPr>
      </w:pPr>
    </w:p>
    <w:p w14:paraId="2975B6D1" w14:textId="23F33144" w:rsidR="00E131CB" w:rsidRDefault="00E131CB" w:rsidP="00E131CB">
      <w:pPr>
        <w:pStyle w:val="Paragraphedeliste"/>
        <w:ind w:left="578"/>
        <w:rPr>
          <w:rFonts w:ascii="Cambria" w:hAnsi="Cambria"/>
          <w:b/>
          <w:bCs/>
        </w:rPr>
      </w:pPr>
    </w:p>
    <w:p w14:paraId="43B5C02A" w14:textId="2E99E985" w:rsidR="00E131CB" w:rsidRDefault="00E131CB" w:rsidP="00E131CB">
      <w:pPr>
        <w:pStyle w:val="Paragraphedeliste"/>
        <w:ind w:left="578"/>
        <w:rPr>
          <w:rFonts w:ascii="Cambria" w:hAnsi="Cambria"/>
          <w:b/>
          <w:bCs/>
        </w:rPr>
      </w:pPr>
    </w:p>
    <w:p w14:paraId="61A05A1F" w14:textId="5FAE4A0D" w:rsidR="00E131CB" w:rsidRDefault="00E131CB" w:rsidP="00E131CB">
      <w:pPr>
        <w:pStyle w:val="Paragraphedeliste"/>
        <w:ind w:left="578"/>
        <w:rPr>
          <w:rFonts w:ascii="Cambria" w:hAnsi="Cambria"/>
          <w:b/>
          <w:bCs/>
        </w:rPr>
      </w:pPr>
    </w:p>
    <w:p w14:paraId="3C5BB90D" w14:textId="25D709E1" w:rsidR="00E131CB" w:rsidRDefault="00E131CB" w:rsidP="00E131CB">
      <w:pPr>
        <w:pStyle w:val="Paragraphedeliste"/>
        <w:ind w:left="578"/>
        <w:rPr>
          <w:rFonts w:ascii="Cambria" w:hAnsi="Cambria"/>
          <w:b/>
          <w:bCs/>
        </w:rPr>
      </w:pPr>
    </w:p>
    <w:p w14:paraId="45A2D4A1" w14:textId="12C400CE" w:rsidR="00E131CB" w:rsidRDefault="00E131CB" w:rsidP="00E131CB">
      <w:pPr>
        <w:pStyle w:val="Paragraphedeliste"/>
        <w:ind w:left="578"/>
        <w:rPr>
          <w:rFonts w:ascii="Cambria" w:hAnsi="Cambria"/>
          <w:b/>
          <w:bCs/>
        </w:rPr>
      </w:pPr>
    </w:p>
    <w:p w14:paraId="045F89EC" w14:textId="603AE738" w:rsidR="00E131CB" w:rsidRDefault="00E131CB" w:rsidP="00E131CB">
      <w:pPr>
        <w:pStyle w:val="Paragraphedeliste"/>
        <w:ind w:left="578"/>
        <w:rPr>
          <w:rFonts w:ascii="Cambria" w:hAnsi="Cambria"/>
          <w:b/>
          <w:bCs/>
        </w:rPr>
      </w:pPr>
    </w:p>
    <w:p w14:paraId="4EC529EE" w14:textId="0769C14C" w:rsidR="00E131CB" w:rsidRDefault="00E131CB" w:rsidP="00E131CB">
      <w:pPr>
        <w:pStyle w:val="Paragraphedeliste"/>
        <w:ind w:left="578"/>
        <w:rPr>
          <w:rFonts w:ascii="Cambria" w:hAnsi="Cambria"/>
          <w:b/>
          <w:bCs/>
        </w:rPr>
      </w:pPr>
    </w:p>
    <w:p w14:paraId="7F292326" w14:textId="68365EE4" w:rsidR="004F27F3" w:rsidRDefault="004F27F3" w:rsidP="00E131CB">
      <w:pPr>
        <w:pStyle w:val="Paragraphedeliste"/>
        <w:ind w:left="578"/>
        <w:rPr>
          <w:rFonts w:ascii="Cambria" w:hAnsi="Cambria"/>
          <w:b/>
          <w:bCs/>
        </w:rPr>
      </w:pPr>
    </w:p>
    <w:p w14:paraId="08E334DC" w14:textId="0F6FA235" w:rsidR="004F27F3" w:rsidRDefault="004F27F3" w:rsidP="00E131CB">
      <w:pPr>
        <w:pStyle w:val="Paragraphedeliste"/>
        <w:ind w:left="578"/>
        <w:rPr>
          <w:rFonts w:ascii="Cambria" w:hAnsi="Cambria"/>
          <w:b/>
          <w:bCs/>
        </w:rPr>
      </w:pPr>
    </w:p>
    <w:p w14:paraId="48AE8D44" w14:textId="77777777" w:rsidR="004F27F3" w:rsidRDefault="004F27F3" w:rsidP="00E131CB">
      <w:pPr>
        <w:pStyle w:val="Paragraphedeliste"/>
        <w:ind w:left="578"/>
        <w:rPr>
          <w:rFonts w:ascii="Cambria" w:hAnsi="Cambria"/>
          <w:b/>
          <w:bCs/>
        </w:rPr>
      </w:pPr>
    </w:p>
    <w:p w14:paraId="11278FDF" w14:textId="77777777" w:rsidR="00E131CB" w:rsidRPr="00A07BAA" w:rsidRDefault="00E131CB" w:rsidP="00A07BAA">
      <w:pPr>
        <w:rPr>
          <w:rFonts w:ascii="Cambria" w:hAnsi="Cambria"/>
          <w:b/>
          <w:bCs/>
        </w:rPr>
      </w:pPr>
    </w:p>
    <w:p w14:paraId="10D27D7A" w14:textId="77B7BB48" w:rsidR="00052142" w:rsidRDefault="00052142" w:rsidP="00052142">
      <w:pPr>
        <w:pStyle w:val="Paragraphedeliste"/>
        <w:numPr>
          <w:ilvl w:val="0"/>
          <w:numId w:val="14"/>
        </w:numPr>
        <w:rPr>
          <w:rFonts w:ascii="Cambria" w:hAnsi="Cambria"/>
          <w:b/>
          <w:bCs/>
        </w:rPr>
      </w:pPr>
      <w:r w:rsidRPr="00E27686">
        <w:rPr>
          <w:rFonts w:ascii="Cambria" w:hAnsi="Cambria"/>
          <w:b/>
          <w:bCs/>
        </w:rPr>
        <w:lastRenderedPageBreak/>
        <w:t>La grille d’évaluation de votre présentation orale.</w:t>
      </w:r>
    </w:p>
    <w:p w14:paraId="740F0CEA" w14:textId="36693CC6" w:rsidR="00A4766B" w:rsidRPr="00052142" w:rsidRDefault="00A4766B" w:rsidP="00052142">
      <w:pPr>
        <w:rPr>
          <w:rFonts w:ascii="Cambria" w:hAnsi="Cambria"/>
          <w:b/>
          <w:bCs/>
        </w:rPr>
      </w:pPr>
    </w:p>
    <w:tbl>
      <w:tblPr>
        <w:tblStyle w:val="Grilledutableau"/>
        <w:tblW w:w="0" w:type="auto"/>
        <w:tblInd w:w="-147" w:type="dxa"/>
        <w:tblLook w:val="04A0" w:firstRow="1" w:lastRow="0" w:firstColumn="1" w:lastColumn="0" w:noHBand="0" w:noVBand="1"/>
      </w:tblPr>
      <w:tblGrid>
        <w:gridCol w:w="1276"/>
        <w:gridCol w:w="2277"/>
        <w:gridCol w:w="2278"/>
        <w:gridCol w:w="2278"/>
        <w:gridCol w:w="2278"/>
      </w:tblGrid>
      <w:tr w:rsidR="008C35D7" w14:paraId="49B78DDF" w14:textId="77777777" w:rsidTr="002B5AE8">
        <w:trPr>
          <w:trHeight w:val="387"/>
        </w:trPr>
        <w:tc>
          <w:tcPr>
            <w:tcW w:w="1276" w:type="dxa"/>
          </w:tcPr>
          <w:p w14:paraId="69A45DC1" w14:textId="77777777" w:rsidR="008C35D7" w:rsidRPr="009E3734" w:rsidRDefault="008C35D7" w:rsidP="002B5AE8">
            <w:pPr>
              <w:pStyle w:val="Paragraphedeliste"/>
              <w:ind w:left="0"/>
              <w:rPr>
                <w:rFonts w:ascii="Cambria" w:hAnsi="Cambria"/>
                <w:b/>
                <w:bCs/>
                <w:sz w:val="20"/>
                <w:szCs w:val="20"/>
              </w:rPr>
            </w:pPr>
          </w:p>
        </w:tc>
        <w:tc>
          <w:tcPr>
            <w:tcW w:w="2277" w:type="dxa"/>
            <w:shd w:val="clear" w:color="auto" w:fill="538135" w:themeFill="accent6" w:themeFillShade="BF"/>
          </w:tcPr>
          <w:p w14:paraId="61AD98B1" w14:textId="77777777" w:rsidR="008C35D7" w:rsidRPr="009E3734" w:rsidRDefault="008C35D7" w:rsidP="002B5AE8">
            <w:pPr>
              <w:pStyle w:val="Paragraphedeliste"/>
              <w:ind w:left="0"/>
              <w:jc w:val="center"/>
              <w:rPr>
                <w:rFonts w:ascii="Cambria" w:hAnsi="Cambria"/>
                <w:b/>
                <w:bCs/>
                <w:sz w:val="20"/>
                <w:szCs w:val="20"/>
              </w:rPr>
            </w:pPr>
            <w:r w:rsidRPr="009E3734">
              <w:rPr>
                <w:rFonts w:ascii="Cambria" w:hAnsi="Cambria"/>
                <w:b/>
                <w:bCs/>
                <w:sz w:val="20"/>
                <w:szCs w:val="20"/>
              </w:rPr>
              <w:t>Très satisfaisant</w:t>
            </w:r>
          </w:p>
        </w:tc>
        <w:tc>
          <w:tcPr>
            <w:tcW w:w="2278" w:type="dxa"/>
            <w:shd w:val="clear" w:color="auto" w:fill="A8D08D" w:themeFill="accent6" w:themeFillTint="99"/>
          </w:tcPr>
          <w:p w14:paraId="5BC7A780" w14:textId="77777777" w:rsidR="008C35D7" w:rsidRPr="009E3734" w:rsidRDefault="008C35D7" w:rsidP="002B5AE8">
            <w:pPr>
              <w:pStyle w:val="Paragraphedeliste"/>
              <w:ind w:left="0"/>
              <w:jc w:val="center"/>
              <w:rPr>
                <w:rFonts w:ascii="Cambria" w:hAnsi="Cambria"/>
                <w:b/>
                <w:bCs/>
                <w:sz w:val="20"/>
                <w:szCs w:val="20"/>
              </w:rPr>
            </w:pPr>
            <w:r w:rsidRPr="009E3734">
              <w:rPr>
                <w:rFonts w:ascii="Cambria" w:hAnsi="Cambria"/>
                <w:b/>
                <w:bCs/>
                <w:sz w:val="20"/>
                <w:szCs w:val="20"/>
              </w:rPr>
              <w:t>Satisfaisant</w:t>
            </w:r>
          </w:p>
        </w:tc>
        <w:tc>
          <w:tcPr>
            <w:tcW w:w="2278" w:type="dxa"/>
            <w:shd w:val="clear" w:color="auto" w:fill="C5E0B3" w:themeFill="accent6" w:themeFillTint="66"/>
          </w:tcPr>
          <w:p w14:paraId="1571B43E" w14:textId="77777777" w:rsidR="008C35D7" w:rsidRPr="009E3734" w:rsidRDefault="008C35D7" w:rsidP="002B5AE8">
            <w:pPr>
              <w:pStyle w:val="Paragraphedeliste"/>
              <w:ind w:left="0"/>
              <w:jc w:val="center"/>
              <w:rPr>
                <w:rFonts w:ascii="Cambria" w:hAnsi="Cambria"/>
                <w:b/>
                <w:bCs/>
                <w:sz w:val="20"/>
                <w:szCs w:val="20"/>
              </w:rPr>
            </w:pPr>
            <w:r w:rsidRPr="009E3734">
              <w:rPr>
                <w:rFonts w:ascii="Cambria" w:hAnsi="Cambria"/>
                <w:b/>
                <w:bCs/>
                <w:sz w:val="20"/>
                <w:szCs w:val="20"/>
              </w:rPr>
              <w:t>Insuffisant</w:t>
            </w:r>
          </w:p>
        </w:tc>
        <w:tc>
          <w:tcPr>
            <w:tcW w:w="2278" w:type="dxa"/>
            <w:shd w:val="clear" w:color="auto" w:fill="E2EFD9" w:themeFill="accent6" w:themeFillTint="33"/>
          </w:tcPr>
          <w:p w14:paraId="461C60BA" w14:textId="77777777" w:rsidR="008C35D7" w:rsidRPr="009E3734" w:rsidRDefault="008C35D7" w:rsidP="002B5AE8">
            <w:pPr>
              <w:pStyle w:val="Paragraphedeliste"/>
              <w:ind w:left="0"/>
              <w:jc w:val="center"/>
              <w:rPr>
                <w:rFonts w:ascii="Cambria" w:hAnsi="Cambria"/>
                <w:b/>
                <w:bCs/>
                <w:sz w:val="20"/>
                <w:szCs w:val="20"/>
              </w:rPr>
            </w:pPr>
            <w:r w:rsidRPr="009E3734">
              <w:rPr>
                <w:rFonts w:ascii="Cambria" w:hAnsi="Cambria"/>
                <w:b/>
                <w:bCs/>
                <w:sz w:val="20"/>
                <w:szCs w:val="20"/>
              </w:rPr>
              <w:t>Très insuffisant</w:t>
            </w:r>
          </w:p>
        </w:tc>
      </w:tr>
      <w:tr w:rsidR="008C35D7" w14:paraId="73078401" w14:textId="77777777" w:rsidTr="002B5AE8">
        <w:trPr>
          <w:cantSplit/>
          <w:trHeight w:val="2146"/>
        </w:trPr>
        <w:tc>
          <w:tcPr>
            <w:tcW w:w="1276" w:type="dxa"/>
            <w:shd w:val="clear" w:color="auto" w:fill="FFC000" w:themeFill="accent4"/>
            <w:textDirection w:val="btLr"/>
            <w:vAlign w:val="center"/>
          </w:tcPr>
          <w:p w14:paraId="21CA76BC" w14:textId="77777777" w:rsidR="008C35D7" w:rsidRPr="009E3734" w:rsidRDefault="008C35D7" w:rsidP="002B5AE8">
            <w:pPr>
              <w:pStyle w:val="Paragraphedeliste"/>
              <w:ind w:left="113" w:right="113"/>
              <w:jc w:val="center"/>
              <w:rPr>
                <w:rFonts w:ascii="Cambria" w:hAnsi="Cambria"/>
                <w:b/>
                <w:bCs/>
                <w:sz w:val="20"/>
                <w:szCs w:val="20"/>
              </w:rPr>
            </w:pPr>
            <w:r w:rsidRPr="009E3734">
              <w:rPr>
                <w:rFonts w:ascii="Cambria" w:hAnsi="Cambria"/>
                <w:b/>
                <w:bCs/>
                <w:sz w:val="20"/>
                <w:szCs w:val="20"/>
              </w:rPr>
              <w:t>Qualité orale</w:t>
            </w:r>
          </w:p>
        </w:tc>
        <w:tc>
          <w:tcPr>
            <w:tcW w:w="2277" w:type="dxa"/>
            <w:vAlign w:val="center"/>
          </w:tcPr>
          <w:p w14:paraId="6F39D227" w14:textId="77777777" w:rsidR="008C35D7" w:rsidRPr="009E3734" w:rsidRDefault="008C35D7" w:rsidP="002B5AE8">
            <w:pPr>
              <w:pStyle w:val="Paragraphedeliste"/>
              <w:ind w:left="0"/>
              <w:jc w:val="center"/>
              <w:rPr>
                <w:rFonts w:ascii="Cambria" w:hAnsi="Cambria"/>
                <w:sz w:val="20"/>
                <w:szCs w:val="20"/>
              </w:rPr>
            </w:pPr>
            <w:r w:rsidRPr="009E3734">
              <w:rPr>
                <w:rFonts w:ascii="Cambria" w:hAnsi="Cambria"/>
                <w:sz w:val="20"/>
                <w:szCs w:val="20"/>
              </w:rPr>
              <w:t>La voix soutient efficacement le discours. Débit, fluidité, variations et nuances pertinentes, …</w:t>
            </w:r>
          </w:p>
          <w:p w14:paraId="1840036D" w14:textId="77777777" w:rsidR="008C35D7" w:rsidRPr="009E3734" w:rsidRDefault="008C35D7" w:rsidP="002B5AE8">
            <w:pPr>
              <w:pStyle w:val="Paragraphedeliste"/>
              <w:ind w:left="0"/>
              <w:jc w:val="center"/>
              <w:rPr>
                <w:rFonts w:ascii="Cambria" w:hAnsi="Cambria"/>
                <w:sz w:val="20"/>
                <w:szCs w:val="20"/>
              </w:rPr>
            </w:pPr>
            <w:r w:rsidRPr="009E3734">
              <w:rPr>
                <w:rFonts w:ascii="Cambria" w:hAnsi="Cambria"/>
                <w:sz w:val="20"/>
                <w:szCs w:val="20"/>
              </w:rPr>
              <w:t>Candidat pleinement engagé dans sa parole. Vocabulaire riche et précis</w:t>
            </w:r>
          </w:p>
        </w:tc>
        <w:tc>
          <w:tcPr>
            <w:tcW w:w="2278" w:type="dxa"/>
            <w:vAlign w:val="center"/>
          </w:tcPr>
          <w:p w14:paraId="6AD03DBE"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Quelques variations dans l’utilisation de la voix. Prise de parole affirmée. Il utilise un lexique adapté. Le candidat parvient à susciter l’intérêt.</w:t>
            </w:r>
          </w:p>
        </w:tc>
        <w:tc>
          <w:tcPr>
            <w:tcW w:w="2278" w:type="dxa"/>
            <w:vAlign w:val="center"/>
          </w:tcPr>
          <w:p w14:paraId="51DD975C"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La voix devient plus audible et intelligible au fil de l’épreuve mais demeure monocorde. Vocabulaire limité ou approximatif.</w:t>
            </w:r>
          </w:p>
        </w:tc>
        <w:tc>
          <w:tcPr>
            <w:tcW w:w="2278" w:type="dxa"/>
            <w:vAlign w:val="center"/>
          </w:tcPr>
          <w:p w14:paraId="3D048FA5"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Difficilement audible sur l’ensemble de la prestation. Le candidat ne parvient pas à capter l’attention.</w:t>
            </w:r>
          </w:p>
        </w:tc>
      </w:tr>
      <w:tr w:rsidR="008C35D7" w14:paraId="66117F9B" w14:textId="77777777" w:rsidTr="002B5AE8">
        <w:trPr>
          <w:cantSplit/>
          <w:trHeight w:val="2146"/>
        </w:trPr>
        <w:tc>
          <w:tcPr>
            <w:tcW w:w="1276" w:type="dxa"/>
            <w:shd w:val="clear" w:color="auto" w:fill="FFC000" w:themeFill="accent4"/>
            <w:textDirection w:val="btLr"/>
            <w:vAlign w:val="center"/>
          </w:tcPr>
          <w:p w14:paraId="02601D1E" w14:textId="77777777" w:rsidR="008C35D7" w:rsidRPr="009E3734" w:rsidRDefault="008C35D7" w:rsidP="002B5AE8">
            <w:pPr>
              <w:pStyle w:val="Paragraphedeliste"/>
              <w:ind w:left="113" w:right="113"/>
              <w:jc w:val="center"/>
              <w:rPr>
                <w:rFonts w:ascii="Cambria" w:hAnsi="Cambria"/>
                <w:b/>
                <w:bCs/>
                <w:sz w:val="20"/>
                <w:szCs w:val="20"/>
              </w:rPr>
            </w:pPr>
            <w:r w:rsidRPr="009E3734">
              <w:rPr>
                <w:rFonts w:ascii="Cambria" w:hAnsi="Cambria"/>
                <w:b/>
                <w:bCs/>
                <w:sz w:val="20"/>
                <w:szCs w:val="20"/>
              </w:rPr>
              <w:t>Qualité de la prise de parole en continu</w:t>
            </w:r>
          </w:p>
        </w:tc>
        <w:tc>
          <w:tcPr>
            <w:tcW w:w="2277" w:type="dxa"/>
            <w:vAlign w:val="center"/>
          </w:tcPr>
          <w:p w14:paraId="3C49BA07" w14:textId="77777777" w:rsidR="008C35D7" w:rsidRPr="009E3734" w:rsidRDefault="008C35D7" w:rsidP="002B5AE8">
            <w:pPr>
              <w:pStyle w:val="Paragraphedeliste"/>
              <w:ind w:left="0"/>
              <w:jc w:val="center"/>
              <w:rPr>
                <w:rFonts w:ascii="Cambria" w:hAnsi="Cambria"/>
                <w:sz w:val="20"/>
                <w:szCs w:val="20"/>
              </w:rPr>
            </w:pPr>
            <w:r w:rsidRPr="009E3734">
              <w:rPr>
                <w:rFonts w:ascii="Cambria" w:hAnsi="Cambria"/>
                <w:sz w:val="20"/>
                <w:szCs w:val="20"/>
              </w:rPr>
              <w:t>Discours fluide, efficace, tirant pleinement profit du temps et développant ses propositions</w:t>
            </w:r>
          </w:p>
        </w:tc>
        <w:tc>
          <w:tcPr>
            <w:tcW w:w="2278" w:type="dxa"/>
            <w:vAlign w:val="center"/>
          </w:tcPr>
          <w:p w14:paraId="737265E0"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Discours articulé et pertinent, énoncés bien construits.</w:t>
            </w:r>
          </w:p>
        </w:tc>
        <w:tc>
          <w:tcPr>
            <w:tcW w:w="2278" w:type="dxa"/>
            <w:vAlign w:val="center"/>
          </w:tcPr>
          <w:p w14:paraId="06BB3039"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Discours assez clair mais vocabulaire limité et énoncés schématique</w:t>
            </w:r>
            <w:r>
              <w:rPr>
                <w:rFonts w:ascii="Cambria" w:hAnsi="Cambria"/>
                <w:sz w:val="20"/>
                <w:szCs w:val="20"/>
              </w:rPr>
              <w:t>s</w:t>
            </w:r>
            <w:r w:rsidRPr="009F7E0C">
              <w:rPr>
                <w:rFonts w:ascii="Cambria" w:hAnsi="Cambria"/>
                <w:sz w:val="20"/>
                <w:szCs w:val="20"/>
              </w:rPr>
              <w:t>.</w:t>
            </w:r>
          </w:p>
        </w:tc>
        <w:tc>
          <w:tcPr>
            <w:tcW w:w="2278" w:type="dxa"/>
            <w:vAlign w:val="center"/>
          </w:tcPr>
          <w:p w14:paraId="5635B945"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Énoncés courts, ponctués de pauses et de faux démarrages ou énoncés longs</w:t>
            </w:r>
            <w:r>
              <w:rPr>
                <w:rFonts w:ascii="Cambria" w:hAnsi="Cambria"/>
                <w:sz w:val="20"/>
                <w:szCs w:val="20"/>
              </w:rPr>
              <w:t>,</w:t>
            </w:r>
            <w:r w:rsidRPr="009F7E0C">
              <w:rPr>
                <w:rFonts w:ascii="Cambria" w:hAnsi="Cambria"/>
                <w:sz w:val="20"/>
                <w:szCs w:val="20"/>
              </w:rPr>
              <w:t xml:space="preserve"> à la syntaxe mal maîtrisée.</w:t>
            </w:r>
          </w:p>
        </w:tc>
      </w:tr>
      <w:tr w:rsidR="008C35D7" w14:paraId="00A7F0E3" w14:textId="77777777" w:rsidTr="002B5AE8">
        <w:trPr>
          <w:cantSplit/>
          <w:trHeight w:val="2146"/>
        </w:trPr>
        <w:tc>
          <w:tcPr>
            <w:tcW w:w="1276" w:type="dxa"/>
            <w:shd w:val="clear" w:color="auto" w:fill="FFC000" w:themeFill="accent4"/>
            <w:textDirection w:val="btLr"/>
            <w:vAlign w:val="center"/>
          </w:tcPr>
          <w:p w14:paraId="48593A98" w14:textId="77777777" w:rsidR="008C35D7" w:rsidRPr="009E3734" w:rsidRDefault="008C35D7" w:rsidP="002B5AE8">
            <w:pPr>
              <w:pStyle w:val="Paragraphedeliste"/>
              <w:ind w:left="113" w:right="113"/>
              <w:jc w:val="center"/>
              <w:rPr>
                <w:rFonts w:ascii="Cambria" w:hAnsi="Cambria"/>
                <w:b/>
                <w:bCs/>
                <w:sz w:val="20"/>
                <w:szCs w:val="20"/>
              </w:rPr>
            </w:pPr>
            <w:r w:rsidRPr="009E3734">
              <w:rPr>
                <w:rFonts w:ascii="Cambria" w:hAnsi="Cambria"/>
                <w:b/>
                <w:bCs/>
                <w:sz w:val="20"/>
                <w:szCs w:val="20"/>
              </w:rPr>
              <w:t>Qualité des connaissances</w:t>
            </w:r>
          </w:p>
        </w:tc>
        <w:tc>
          <w:tcPr>
            <w:tcW w:w="2277" w:type="dxa"/>
            <w:vAlign w:val="center"/>
          </w:tcPr>
          <w:p w14:paraId="2229B888" w14:textId="77777777" w:rsidR="008C35D7" w:rsidRPr="009E3734" w:rsidRDefault="008C35D7" w:rsidP="002B5AE8">
            <w:pPr>
              <w:pStyle w:val="Paragraphedeliste"/>
              <w:ind w:left="0"/>
              <w:jc w:val="center"/>
              <w:rPr>
                <w:rFonts w:ascii="Cambria" w:hAnsi="Cambria"/>
                <w:sz w:val="20"/>
                <w:szCs w:val="20"/>
              </w:rPr>
            </w:pPr>
            <w:r w:rsidRPr="009E3734">
              <w:rPr>
                <w:rFonts w:ascii="Cambria" w:hAnsi="Cambria"/>
                <w:sz w:val="20"/>
                <w:szCs w:val="20"/>
              </w:rPr>
              <w:t xml:space="preserve">Connaissances maîtrisées, les réponses aux questions du jury témoignent d’une capacité à mobiliser </w:t>
            </w:r>
            <w:r>
              <w:rPr>
                <w:rFonts w:ascii="Cambria" w:hAnsi="Cambria"/>
                <w:sz w:val="20"/>
                <w:szCs w:val="20"/>
              </w:rPr>
              <w:t>s</w:t>
            </w:r>
            <w:r w:rsidRPr="009E3734">
              <w:rPr>
                <w:rFonts w:ascii="Cambria" w:hAnsi="Cambria"/>
                <w:sz w:val="20"/>
                <w:szCs w:val="20"/>
              </w:rPr>
              <w:t>es connaissances à bon escient et à les exposer clairement.</w:t>
            </w:r>
          </w:p>
        </w:tc>
        <w:tc>
          <w:tcPr>
            <w:tcW w:w="2278" w:type="dxa"/>
            <w:vAlign w:val="center"/>
          </w:tcPr>
          <w:p w14:paraId="3598EEAE"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Connaissances précises, une capacité à les mobiliser en réponses aux questions du jury avec éventuellement quelques relances.</w:t>
            </w:r>
          </w:p>
        </w:tc>
        <w:tc>
          <w:tcPr>
            <w:tcW w:w="2278" w:type="dxa"/>
            <w:vAlign w:val="center"/>
          </w:tcPr>
          <w:p w14:paraId="470968AB"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Connaissances réelles, mais difficulté à les mobiliser en situation à l’occasion des questions du jury.</w:t>
            </w:r>
          </w:p>
        </w:tc>
        <w:tc>
          <w:tcPr>
            <w:tcW w:w="2278" w:type="dxa"/>
            <w:vAlign w:val="center"/>
          </w:tcPr>
          <w:p w14:paraId="4F0151B2"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Connaissances imprécises, incapacité à répondre aux questions, même avec une aide et des relances.</w:t>
            </w:r>
          </w:p>
        </w:tc>
      </w:tr>
      <w:tr w:rsidR="008C35D7" w14:paraId="016A1D3F" w14:textId="77777777" w:rsidTr="002B5AE8">
        <w:trPr>
          <w:cantSplit/>
          <w:trHeight w:val="2146"/>
        </w:trPr>
        <w:tc>
          <w:tcPr>
            <w:tcW w:w="1276" w:type="dxa"/>
            <w:shd w:val="clear" w:color="auto" w:fill="FFC000" w:themeFill="accent4"/>
            <w:textDirection w:val="btLr"/>
            <w:vAlign w:val="center"/>
          </w:tcPr>
          <w:p w14:paraId="45D0D210" w14:textId="77777777" w:rsidR="008C35D7" w:rsidRPr="009E3734" w:rsidRDefault="008C35D7" w:rsidP="002B5AE8">
            <w:pPr>
              <w:pStyle w:val="Paragraphedeliste"/>
              <w:ind w:left="113" w:right="113"/>
              <w:jc w:val="center"/>
              <w:rPr>
                <w:rFonts w:ascii="Cambria" w:hAnsi="Cambria"/>
                <w:b/>
                <w:bCs/>
                <w:sz w:val="20"/>
                <w:szCs w:val="20"/>
              </w:rPr>
            </w:pPr>
            <w:r w:rsidRPr="009E3734">
              <w:rPr>
                <w:rFonts w:ascii="Cambria" w:hAnsi="Cambria"/>
                <w:b/>
                <w:bCs/>
                <w:sz w:val="20"/>
                <w:szCs w:val="20"/>
              </w:rPr>
              <w:t>Qualité de l’interaction</w:t>
            </w:r>
          </w:p>
        </w:tc>
        <w:tc>
          <w:tcPr>
            <w:tcW w:w="2277" w:type="dxa"/>
            <w:vAlign w:val="center"/>
          </w:tcPr>
          <w:p w14:paraId="77177FFC" w14:textId="77777777" w:rsidR="008C35D7" w:rsidRPr="009E3734" w:rsidRDefault="008C35D7" w:rsidP="002B5AE8">
            <w:pPr>
              <w:pStyle w:val="Paragraphedeliste"/>
              <w:ind w:left="0"/>
              <w:jc w:val="center"/>
              <w:rPr>
                <w:rFonts w:ascii="Cambria" w:hAnsi="Cambria"/>
                <w:sz w:val="20"/>
                <w:szCs w:val="20"/>
              </w:rPr>
            </w:pPr>
            <w:r w:rsidRPr="009E3734">
              <w:rPr>
                <w:rFonts w:ascii="Cambria" w:hAnsi="Cambria"/>
                <w:sz w:val="20"/>
                <w:szCs w:val="20"/>
              </w:rPr>
              <w:t>S’engage dans sa parole, réagit de façon pertinente. Prend l’initiative dans l’échange. Exploite judicieusement les éléments fournis par la situation d’interaction.</w:t>
            </w:r>
          </w:p>
        </w:tc>
        <w:tc>
          <w:tcPr>
            <w:tcW w:w="2278" w:type="dxa"/>
            <w:vAlign w:val="center"/>
          </w:tcPr>
          <w:p w14:paraId="5B95D97C"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Répond, contribue, réagit. Se reprend, reformule en s’aidant des propositions du jury.</w:t>
            </w:r>
          </w:p>
        </w:tc>
        <w:tc>
          <w:tcPr>
            <w:tcW w:w="2278" w:type="dxa"/>
            <w:vAlign w:val="center"/>
          </w:tcPr>
          <w:p w14:paraId="1EC55C77"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L’entretien permet une amorce d’échange. L’interaction reste limitée.</w:t>
            </w:r>
          </w:p>
        </w:tc>
        <w:tc>
          <w:tcPr>
            <w:tcW w:w="2278" w:type="dxa"/>
            <w:vAlign w:val="center"/>
          </w:tcPr>
          <w:p w14:paraId="147902B9"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Réponses courtes ou rares. La communication repose principalement sur l’évaluateur.</w:t>
            </w:r>
          </w:p>
        </w:tc>
      </w:tr>
      <w:tr w:rsidR="008C35D7" w14:paraId="7FEF5AE5" w14:textId="77777777" w:rsidTr="002B5AE8">
        <w:trPr>
          <w:cantSplit/>
          <w:trHeight w:val="2146"/>
        </w:trPr>
        <w:tc>
          <w:tcPr>
            <w:tcW w:w="1276" w:type="dxa"/>
            <w:shd w:val="clear" w:color="auto" w:fill="FFC000" w:themeFill="accent4"/>
            <w:textDirection w:val="btLr"/>
            <w:vAlign w:val="center"/>
          </w:tcPr>
          <w:p w14:paraId="5EF0A98A" w14:textId="77777777" w:rsidR="008C35D7" w:rsidRPr="009E3734" w:rsidRDefault="008C35D7" w:rsidP="002B5AE8">
            <w:pPr>
              <w:pStyle w:val="Paragraphedeliste"/>
              <w:ind w:left="113" w:right="113"/>
              <w:jc w:val="center"/>
              <w:rPr>
                <w:rFonts w:ascii="Cambria" w:hAnsi="Cambria"/>
                <w:b/>
                <w:bCs/>
                <w:sz w:val="20"/>
                <w:szCs w:val="20"/>
              </w:rPr>
            </w:pPr>
            <w:r w:rsidRPr="009E3734">
              <w:rPr>
                <w:rFonts w:ascii="Cambria" w:hAnsi="Cambria"/>
                <w:b/>
                <w:bCs/>
                <w:sz w:val="20"/>
                <w:szCs w:val="20"/>
              </w:rPr>
              <w:t>Qualité de la construction et de l’argumentation</w:t>
            </w:r>
          </w:p>
        </w:tc>
        <w:tc>
          <w:tcPr>
            <w:tcW w:w="2277" w:type="dxa"/>
            <w:vAlign w:val="center"/>
          </w:tcPr>
          <w:p w14:paraId="51A5010E" w14:textId="77777777" w:rsidR="008C35D7" w:rsidRPr="009E3734" w:rsidRDefault="008C35D7" w:rsidP="002B5AE8">
            <w:pPr>
              <w:pStyle w:val="Paragraphedeliste"/>
              <w:ind w:left="0"/>
              <w:jc w:val="center"/>
              <w:rPr>
                <w:rFonts w:ascii="Cambria" w:hAnsi="Cambria"/>
                <w:sz w:val="20"/>
                <w:szCs w:val="20"/>
              </w:rPr>
            </w:pPr>
            <w:r w:rsidRPr="009E3734">
              <w:rPr>
                <w:rFonts w:ascii="Cambria" w:hAnsi="Cambria"/>
                <w:sz w:val="20"/>
                <w:szCs w:val="20"/>
              </w:rPr>
              <w:t>Maîtrise des enjeux du sujet, capacité à conduire et exprimer et une argumentation personnelle, bien construite et raisonnée.</w:t>
            </w:r>
          </w:p>
        </w:tc>
        <w:tc>
          <w:tcPr>
            <w:tcW w:w="2278" w:type="dxa"/>
            <w:vAlign w:val="center"/>
          </w:tcPr>
          <w:p w14:paraId="422646EF"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Démonstration construite et appuyée sur des arguments précis et pertinent</w:t>
            </w:r>
            <w:r>
              <w:rPr>
                <w:rFonts w:ascii="Cambria" w:hAnsi="Cambria"/>
                <w:sz w:val="20"/>
                <w:szCs w:val="20"/>
              </w:rPr>
              <w:t>s</w:t>
            </w:r>
            <w:r w:rsidRPr="009F7E0C">
              <w:rPr>
                <w:rFonts w:ascii="Cambria" w:hAnsi="Cambria"/>
                <w:sz w:val="20"/>
                <w:szCs w:val="20"/>
              </w:rPr>
              <w:t>.</w:t>
            </w:r>
          </w:p>
        </w:tc>
        <w:tc>
          <w:tcPr>
            <w:tcW w:w="2278" w:type="dxa"/>
            <w:vAlign w:val="center"/>
          </w:tcPr>
          <w:p w14:paraId="517C184A"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Début de la démonstration mais raisonnement lacunaire. Discours insuffisamment structuré.</w:t>
            </w:r>
          </w:p>
        </w:tc>
        <w:tc>
          <w:tcPr>
            <w:tcW w:w="2278" w:type="dxa"/>
            <w:vAlign w:val="center"/>
          </w:tcPr>
          <w:p w14:paraId="20BCA414" w14:textId="77777777" w:rsidR="008C35D7" w:rsidRPr="009F7E0C" w:rsidRDefault="008C35D7" w:rsidP="002B5AE8">
            <w:pPr>
              <w:pStyle w:val="Paragraphedeliste"/>
              <w:ind w:left="0"/>
              <w:jc w:val="center"/>
              <w:rPr>
                <w:rFonts w:ascii="Cambria" w:hAnsi="Cambria"/>
                <w:sz w:val="20"/>
                <w:szCs w:val="20"/>
              </w:rPr>
            </w:pPr>
            <w:r w:rsidRPr="009F7E0C">
              <w:rPr>
                <w:rFonts w:ascii="Cambria" w:hAnsi="Cambria"/>
                <w:sz w:val="20"/>
                <w:szCs w:val="20"/>
              </w:rPr>
              <w:t>Pas de compréhension du sujet, discours non argumenté et décousu.</w:t>
            </w:r>
          </w:p>
        </w:tc>
      </w:tr>
    </w:tbl>
    <w:p w14:paraId="7E4D4481" w14:textId="7549FB20" w:rsidR="00A4766B" w:rsidRDefault="00A4766B" w:rsidP="00A4766B">
      <w:pPr>
        <w:pStyle w:val="Paragraphedeliste"/>
        <w:ind w:left="578"/>
        <w:rPr>
          <w:rFonts w:ascii="Cambria" w:hAnsi="Cambria"/>
          <w:b/>
          <w:bCs/>
        </w:rPr>
      </w:pPr>
    </w:p>
    <w:p w14:paraId="3233FAFA" w14:textId="0F302882" w:rsidR="00A4766B" w:rsidRDefault="00A4766B" w:rsidP="00A4766B">
      <w:pPr>
        <w:pStyle w:val="Paragraphedeliste"/>
        <w:ind w:left="578"/>
        <w:rPr>
          <w:rFonts w:ascii="Cambria" w:hAnsi="Cambria"/>
          <w:b/>
          <w:bCs/>
        </w:rPr>
      </w:pPr>
    </w:p>
    <w:p w14:paraId="458EB4FB" w14:textId="7CA68AE0" w:rsidR="00A4766B" w:rsidRDefault="00A4766B" w:rsidP="00A4766B">
      <w:pPr>
        <w:pStyle w:val="Paragraphedeliste"/>
        <w:ind w:left="578"/>
        <w:rPr>
          <w:rFonts w:ascii="Cambria" w:hAnsi="Cambria"/>
          <w:b/>
          <w:bCs/>
        </w:rPr>
      </w:pPr>
    </w:p>
    <w:p w14:paraId="1C2ABE72" w14:textId="2ED8D3B0" w:rsidR="009F7E0C" w:rsidRDefault="009F7E0C" w:rsidP="00A4766B">
      <w:pPr>
        <w:pStyle w:val="Paragraphedeliste"/>
        <w:ind w:left="578"/>
        <w:rPr>
          <w:rFonts w:ascii="Cambria" w:hAnsi="Cambria"/>
          <w:b/>
          <w:bCs/>
        </w:rPr>
      </w:pPr>
    </w:p>
    <w:p w14:paraId="4F3DCA39" w14:textId="77777777" w:rsidR="009F7E0C" w:rsidRDefault="009F7E0C" w:rsidP="00A4766B">
      <w:pPr>
        <w:pStyle w:val="Paragraphedeliste"/>
        <w:ind w:left="578"/>
        <w:rPr>
          <w:rFonts w:ascii="Cambria" w:hAnsi="Cambria"/>
          <w:b/>
          <w:bCs/>
        </w:rPr>
      </w:pPr>
    </w:p>
    <w:p w14:paraId="3BBD60B8" w14:textId="1EDFCCBB" w:rsidR="00A4766B" w:rsidRDefault="00A4766B" w:rsidP="00A4766B">
      <w:pPr>
        <w:pStyle w:val="Paragraphedeliste"/>
        <w:ind w:left="578"/>
        <w:rPr>
          <w:rFonts w:ascii="Cambria" w:hAnsi="Cambria"/>
          <w:b/>
          <w:bCs/>
        </w:rPr>
      </w:pPr>
    </w:p>
    <w:p w14:paraId="0ABDED17" w14:textId="333D45F3" w:rsidR="00164739" w:rsidRDefault="00164739" w:rsidP="00A4766B">
      <w:pPr>
        <w:pStyle w:val="Paragraphedeliste"/>
        <w:ind w:left="578"/>
        <w:rPr>
          <w:rFonts w:ascii="Cambria" w:hAnsi="Cambria"/>
          <w:b/>
          <w:bCs/>
        </w:rPr>
      </w:pPr>
    </w:p>
    <w:p w14:paraId="50B156C4" w14:textId="77777777" w:rsidR="00164739" w:rsidRDefault="00164739" w:rsidP="00A4766B">
      <w:pPr>
        <w:pStyle w:val="Paragraphedeliste"/>
        <w:ind w:left="578"/>
        <w:rPr>
          <w:rFonts w:ascii="Cambria" w:hAnsi="Cambria"/>
          <w:b/>
          <w:bCs/>
        </w:rPr>
      </w:pPr>
    </w:p>
    <w:p w14:paraId="6FE4F921" w14:textId="77777777" w:rsidR="00052142" w:rsidRDefault="00052142" w:rsidP="00052142">
      <w:pPr>
        <w:pStyle w:val="Paragraphedeliste"/>
        <w:numPr>
          <w:ilvl w:val="0"/>
          <w:numId w:val="14"/>
        </w:numPr>
        <w:rPr>
          <w:rFonts w:ascii="Cambria" w:hAnsi="Cambria"/>
          <w:b/>
          <w:bCs/>
        </w:rPr>
      </w:pPr>
      <w:r w:rsidRPr="002C471F">
        <w:rPr>
          <w:rFonts w:ascii="Cambria" w:hAnsi="Cambria"/>
          <w:b/>
          <w:bCs/>
        </w:rPr>
        <w:lastRenderedPageBreak/>
        <w:t>Fiche mét</w:t>
      </w:r>
      <w:r>
        <w:rPr>
          <w:rFonts w:ascii="Cambria" w:hAnsi="Cambria"/>
          <w:b/>
          <w:bCs/>
        </w:rPr>
        <w:t>hodologique sur le travail en groupe.</w:t>
      </w:r>
    </w:p>
    <w:p w14:paraId="4D668A2A" w14:textId="77777777" w:rsidR="00A4766B" w:rsidRPr="008E2DFB" w:rsidRDefault="00A4766B" w:rsidP="00A4766B">
      <w:pPr>
        <w:pStyle w:val="Paragraphedeliste"/>
        <w:ind w:left="578"/>
        <w:rPr>
          <w:rFonts w:ascii="Cambria" w:hAnsi="Cambria"/>
          <w:b/>
          <w:bCs/>
        </w:rPr>
      </w:pPr>
    </w:p>
    <w:p w14:paraId="4324325C" w14:textId="77777777" w:rsidR="0030054F" w:rsidRPr="0030054F" w:rsidRDefault="0030054F" w:rsidP="0030054F">
      <w:pPr>
        <w:pBdr>
          <w:top w:val="single" w:sz="4" w:space="1" w:color="auto"/>
          <w:left w:val="single" w:sz="4" w:space="4" w:color="auto"/>
          <w:bottom w:val="single" w:sz="4" w:space="1" w:color="auto"/>
          <w:right w:val="single" w:sz="4" w:space="4" w:color="auto"/>
        </w:pBdr>
        <w:jc w:val="center"/>
        <w:rPr>
          <w:rFonts w:ascii="Cambria" w:hAnsi="Cambria"/>
          <w:b/>
          <w:bCs/>
          <w:sz w:val="40"/>
          <w:szCs w:val="40"/>
        </w:rPr>
      </w:pPr>
      <w:r w:rsidRPr="0030054F">
        <w:rPr>
          <w:rFonts w:ascii="Cambria" w:hAnsi="Cambria"/>
          <w:b/>
          <w:bCs/>
          <w:sz w:val="40"/>
          <w:szCs w:val="40"/>
        </w:rPr>
        <w:t>Le travail en groupe</w:t>
      </w:r>
    </w:p>
    <w:p w14:paraId="5EACC52B" w14:textId="77777777" w:rsidR="0030054F" w:rsidRDefault="0030054F" w:rsidP="002C471F">
      <w:pPr>
        <w:rPr>
          <w:rFonts w:ascii="Cambria" w:hAnsi="Cambria"/>
        </w:rPr>
      </w:pPr>
    </w:p>
    <w:p w14:paraId="2514E2FB" w14:textId="77777777" w:rsidR="0030054F" w:rsidRDefault="0030054F" w:rsidP="002C471F">
      <w:pPr>
        <w:rPr>
          <w:rFonts w:ascii="Cambria" w:hAnsi="Cambria"/>
        </w:rPr>
      </w:pPr>
    </w:p>
    <w:p w14:paraId="2D54814A"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Quelques compétences sociales à acquérir</w:t>
      </w:r>
      <w:r>
        <w:rPr>
          <w:rFonts w:ascii="Cambria" w:hAnsi="Cambria"/>
          <w:b/>
          <w:bCs/>
          <w:sz w:val="28"/>
          <w:szCs w:val="28"/>
        </w:rPr>
        <w:t> </w:t>
      </w:r>
    </w:p>
    <w:p w14:paraId="1DF0C003" w14:textId="77777777" w:rsidR="002C471F" w:rsidRDefault="002C471F" w:rsidP="002C471F">
      <w:pPr>
        <w:rPr>
          <w:rFonts w:ascii="Cambria" w:hAnsi="Cambria"/>
        </w:rPr>
      </w:pPr>
    </w:p>
    <w:p w14:paraId="3802FB8C"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Écouter et prendre en considération les autres.</w:t>
      </w:r>
    </w:p>
    <w:p w14:paraId="6578F62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Prendre des initiatives.</w:t>
      </w:r>
    </w:p>
    <w:p w14:paraId="6C87731B"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Savoir quand il est pertinent de se mettre en avant mais aussi en retrait.</w:t>
      </w:r>
    </w:p>
    <w:p w14:paraId="2357BD35"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Coordonner le travail dans une équipe.</w:t>
      </w:r>
    </w:p>
    <w:p w14:paraId="78027164"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Résoudre des conflits.</w:t>
      </w:r>
    </w:p>
    <w:p w14:paraId="10C5130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Ne pas abandonner à la moindre difficulté.</w:t>
      </w:r>
    </w:p>
    <w:p w14:paraId="737887C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Être prêt à prendre les responsabilités des autres. </w:t>
      </w:r>
    </w:p>
    <w:p w14:paraId="71FEB88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Écouter et discuter de toutes les opinions. </w:t>
      </w:r>
    </w:p>
    <w:p w14:paraId="53F948F0"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Savoir gérer un temps imparti. </w:t>
      </w:r>
    </w:p>
    <w:p w14:paraId="1D7006D1" w14:textId="77777777" w:rsidR="002C471F" w:rsidRDefault="002C471F" w:rsidP="002C471F">
      <w:pPr>
        <w:rPr>
          <w:rFonts w:ascii="Cambria" w:hAnsi="Cambria"/>
        </w:rPr>
      </w:pPr>
    </w:p>
    <w:p w14:paraId="6DC23B6B"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Les erreurs à ne pas faire si l’on veut réussir à travailler efficacement en groupe</w:t>
      </w:r>
      <w:r>
        <w:rPr>
          <w:rFonts w:ascii="Cambria" w:hAnsi="Cambria"/>
          <w:b/>
          <w:bCs/>
          <w:sz w:val="28"/>
          <w:szCs w:val="28"/>
        </w:rPr>
        <w:t> </w:t>
      </w:r>
    </w:p>
    <w:p w14:paraId="4F6E5A40" w14:textId="77777777" w:rsidR="002C471F" w:rsidRDefault="002C471F" w:rsidP="002C471F">
      <w:pPr>
        <w:rPr>
          <w:rFonts w:ascii="Cambria" w:hAnsi="Cambria"/>
        </w:rPr>
      </w:pPr>
    </w:p>
    <w:p w14:paraId="5789361F"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met du temps à s’installer.</w:t>
      </w:r>
    </w:p>
    <w:p w14:paraId="45EE1A2E"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Des membres du groupe n’ont pas leur matériel.</w:t>
      </w:r>
    </w:p>
    <w:p w14:paraId="5A6F2529"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ne se met pas au travail immédiatement et prend rapidement du retard.</w:t>
      </w:r>
    </w:p>
    <w:p w14:paraId="74F1768D"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Chaque membre parle quand il en a envie et personne n’écoute les autres.</w:t>
      </w:r>
    </w:p>
    <w:p w14:paraId="6E5DE533" w14:textId="51608BD6" w:rsidR="002C471F" w:rsidRDefault="002C471F" w:rsidP="002C471F">
      <w:pPr>
        <w:pStyle w:val="Paragraphedeliste"/>
        <w:numPr>
          <w:ilvl w:val="0"/>
          <w:numId w:val="18"/>
        </w:numPr>
        <w:spacing w:line="276" w:lineRule="auto"/>
        <w:jc w:val="both"/>
        <w:rPr>
          <w:rFonts w:ascii="Cambria" w:hAnsi="Cambria"/>
        </w:rPr>
      </w:pPr>
      <w:r>
        <w:rPr>
          <w:rFonts w:ascii="Cambria" w:hAnsi="Cambria"/>
        </w:rPr>
        <w:t>Un membre du groupe fait tout le travail, les autres sont oubliés. D’autres ne font rien du tout et se contente</w:t>
      </w:r>
      <w:r w:rsidR="00164B7F">
        <w:rPr>
          <w:rFonts w:ascii="Cambria" w:hAnsi="Cambria"/>
        </w:rPr>
        <w:t>nt</w:t>
      </w:r>
      <w:r>
        <w:rPr>
          <w:rFonts w:ascii="Cambria" w:hAnsi="Cambria"/>
        </w:rPr>
        <w:t xml:space="preserve"> de regarder.</w:t>
      </w:r>
    </w:p>
    <w:p w14:paraId="232EB79C"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À la moindre difficulté le groupe appelle l’enseignant.</w:t>
      </w:r>
    </w:p>
    <w:p w14:paraId="5246ACAB"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Un seul membre du groupe écrit, les autres ne notent rien et seront incapables de présenter les réponses à l’enseignant.</w:t>
      </w:r>
    </w:p>
    <w:p w14:paraId="7C5B0385"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Les membres du groupe se chamaillent entre eux et avec d’autres élèves d’un autre groupe.</w:t>
      </w:r>
    </w:p>
    <w:p w14:paraId="4AA2F8A1" w14:textId="006F52EA" w:rsidR="002C471F" w:rsidRDefault="002C471F" w:rsidP="002C471F">
      <w:pPr>
        <w:rPr>
          <w:rFonts w:ascii="Cambria" w:hAnsi="Cambria"/>
        </w:rPr>
      </w:pPr>
    </w:p>
    <w:p w14:paraId="49CC8FAF" w14:textId="47B0FAA7" w:rsidR="00A4766B" w:rsidRDefault="00A4766B" w:rsidP="002C471F">
      <w:pPr>
        <w:rPr>
          <w:rFonts w:ascii="Cambria" w:hAnsi="Cambria"/>
        </w:rPr>
      </w:pPr>
    </w:p>
    <w:p w14:paraId="6B8CA1F2" w14:textId="0D2DB37C" w:rsidR="00A4766B" w:rsidRDefault="00A4766B" w:rsidP="002C471F">
      <w:pPr>
        <w:rPr>
          <w:rFonts w:ascii="Cambria" w:hAnsi="Cambria"/>
        </w:rPr>
      </w:pPr>
    </w:p>
    <w:p w14:paraId="2D4B452F" w14:textId="3BA9EB33" w:rsidR="00A4766B" w:rsidRDefault="00A4766B" w:rsidP="002C471F">
      <w:pPr>
        <w:rPr>
          <w:rFonts w:ascii="Cambria" w:hAnsi="Cambria"/>
        </w:rPr>
      </w:pPr>
    </w:p>
    <w:p w14:paraId="00B0D62D" w14:textId="1B153D3D" w:rsidR="00A4766B" w:rsidRDefault="00A4766B" w:rsidP="002C471F">
      <w:pPr>
        <w:rPr>
          <w:rFonts w:ascii="Cambria" w:hAnsi="Cambria"/>
        </w:rPr>
      </w:pPr>
    </w:p>
    <w:p w14:paraId="18DB0C2E" w14:textId="266EF679" w:rsidR="00A4766B" w:rsidRDefault="00A4766B" w:rsidP="002C471F">
      <w:pPr>
        <w:rPr>
          <w:rFonts w:ascii="Cambria" w:hAnsi="Cambria"/>
        </w:rPr>
      </w:pPr>
    </w:p>
    <w:p w14:paraId="09F2532B" w14:textId="306D543A" w:rsidR="00A4766B" w:rsidRDefault="00A4766B" w:rsidP="002C471F">
      <w:pPr>
        <w:rPr>
          <w:rFonts w:ascii="Cambria" w:hAnsi="Cambria"/>
        </w:rPr>
      </w:pPr>
    </w:p>
    <w:p w14:paraId="6D450EB8" w14:textId="0D52A2A5" w:rsidR="00A4766B" w:rsidRDefault="00A4766B" w:rsidP="002C471F">
      <w:pPr>
        <w:rPr>
          <w:rFonts w:ascii="Cambria" w:hAnsi="Cambria"/>
        </w:rPr>
      </w:pPr>
    </w:p>
    <w:p w14:paraId="36363E21" w14:textId="59FA3594" w:rsidR="00A4766B" w:rsidRDefault="00A4766B" w:rsidP="002C471F">
      <w:pPr>
        <w:rPr>
          <w:rFonts w:ascii="Cambria" w:hAnsi="Cambria"/>
        </w:rPr>
      </w:pPr>
    </w:p>
    <w:p w14:paraId="6EE65471" w14:textId="15425F8D" w:rsidR="00A4766B" w:rsidRDefault="00A4766B" w:rsidP="002C471F">
      <w:pPr>
        <w:rPr>
          <w:rFonts w:ascii="Cambria" w:hAnsi="Cambria"/>
        </w:rPr>
      </w:pPr>
    </w:p>
    <w:p w14:paraId="2E58584D" w14:textId="0E403EAB" w:rsidR="00A4766B" w:rsidRDefault="00A4766B" w:rsidP="002C471F">
      <w:pPr>
        <w:rPr>
          <w:rFonts w:ascii="Cambria" w:hAnsi="Cambria"/>
        </w:rPr>
      </w:pPr>
    </w:p>
    <w:p w14:paraId="51B0DE8B" w14:textId="09564BB9" w:rsidR="00A4766B" w:rsidRDefault="00A4766B" w:rsidP="002C471F">
      <w:pPr>
        <w:rPr>
          <w:rFonts w:ascii="Cambria" w:hAnsi="Cambria"/>
        </w:rPr>
      </w:pPr>
    </w:p>
    <w:p w14:paraId="4EA3A7C9" w14:textId="7768B0F8" w:rsidR="00A4766B" w:rsidRDefault="00A4766B" w:rsidP="002C471F">
      <w:pPr>
        <w:rPr>
          <w:rFonts w:ascii="Cambria" w:hAnsi="Cambria"/>
        </w:rPr>
      </w:pPr>
    </w:p>
    <w:p w14:paraId="065A09F7" w14:textId="473D038D" w:rsidR="00A4766B" w:rsidRDefault="00A4766B" w:rsidP="002C471F">
      <w:pPr>
        <w:rPr>
          <w:rFonts w:ascii="Cambria" w:hAnsi="Cambria"/>
        </w:rPr>
      </w:pPr>
    </w:p>
    <w:p w14:paraId="0ABE0241" w14:textId="77777777" w:rsidR="00A4766B" w:rsidRPr="002C471F" w:rsidRDefault="00A4766B" w:rsidP="002C471F">
      <w:pPr>
        <w:rPr>
          <w:rFonts w:ascii="Cambria" w:hAnsi="Cambria"/>
        </w:rPr>
      </w:pPr>
    </w:p>
    <w:sectPr w:rsidR="00A4766B" w:rsidRPr="002C471F" w:rsidSect="00E20AD4">
      <w:pgSz w:w="11900" w:h="16840"/>
      <w:pgMar w:top="1417" w:right="702" w:bottom="1417"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CE0"/>
    <w:multiLevelType w:val="hybridMultilevel"/>
    <w:tmpl w:val="3DB6FE8E"/>
    <w:lvl w:ilvl="0" w:tplc="28269DAA">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A0769"/>
    <w:multiLevelType w:val="hybridMultilevel"/>
    <w:tmpl w:val="14A20502"/>
    <w:lvl w:ilvl="0" w:tplc="72B89E2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FC4141"/>
    <w:multiLevelType w:val="hybridMultilevel"/>
    <w:tmpl w:val="3A6A4D4E"/>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 w15:restartNumberingAfterBreak="0">
    <w:nsid w:val="0E9C31F8"/>
    <w:multiLevelType w:val="hybridMultilevel"/>
    <w:tmpl w:val="B486FA9C"/>
    <w:lvl w:ilvl="0" w:tplc="8842E5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992312"/>
    <w:multiLevelType w:val="hybridMultilevel"/>
    <w:tmpl w:val="454E5694"/>
    <w:lvl w:ilvl="0" w:tplc="083C5682">
      <w:start w:val="1"/>
      <w:numFmt w:val="decimal"/>
      <w:lvlText w:val="%1."/>
      <w:lvlJc w:val="left"/>
      <w:pPr>
        <w:ind w:left="773" w:hanging="360"/>
      </w:pPr>
      <w:rPr>
        <w:b/>
        <w:bCs/>
      </w:r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5" w15:restartNumberingAfterBreak="0">
    <w:nsid w:val="106B0EDA"/>
    <w:multiLevelType w:val="hybridMultilevel"/>
    <w:tmpl w:val="F8706FFA"/>
    <w:lvl w:ilvl="0" w:tplc="B9045FEC">
      <w:start w:val="1"/>
      <w:numFmt w:val="bullet"/>
      <w:lvlText w:val="ë"/>
      <w:lvlJc w:val="left"/>
      <w:pPr>
        <w:ind w:left="773" w:hanging="360"/>
      </w:pPr>
      <w:rPr>
        <w:rFonts w:ascii="Wingdings 2" w:hAnsi="Wingdings 2"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6" w15:restartNumberingAfterBreak="0">
    <w:nsid w:val="11F3398A"/>
    <w:multiLevelType w:val="hybridMultilevel"/>
    <w:tmpl w:val="39DC0C9E"/>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955A77"/>
    <w:multiLevelType w:val="hybridMultilevel"/>
    <w:tmpl w:val="96D4F2EA"/>
    <w:lvl w:ilvl="0" w:tplc="CB8671E0">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96623E5"/>
    <w:multiLevelType w:val="hybridMultilevel"/>
    <w:tmpl w:val="97F29BAC"/>
    <w:lvl w:ilvl="0" w:tplc="92CAEDC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1606F9"/>
    <w:multiLevelType w:val="hybridMultilevel"/>
    <w:tmpl w:val="C48827CE"/>
    <w:lvl w:ilvl="0" w:tplc="E1BC63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860385"/>
    <w:multiLevelType w:val="hybridMultilevel"/>
    <w:tmpl w:val="4D04F894"/>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C71DE3"/>
    <w:multiLevelType w:val="hybridMultilevel"/>
    <w:tmpl w:val="A3544020"/>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F2037B"/>
    <w:multiLevelType w:val="hybridMultilevel"/>
    <w:tmpl w:val="514A0F06"/>
    <w:lvl w:ilvl="0" w:tplc="7F820B08">
      <w:start w:val="1"/>
      <w:numFmt w:val="bullet"/>
      <w:lvlText w:val="9"/>
      <w:lvlJc w:val="left"/>
      <w:pPr>
        <w:ind w:left="1298" w:hanging="360"/>
      </w:pPr>
      <w:rPr>
        <w:rFonts w:ascii="Wingdings 3" w:hAnsi="Wingdings 3" w:hint="default"/>
      </w:rPr>
    </w:lvl>
    <w:lvl w:ilvl="1" w:tplc="040C0003" w:tentative="1">
      <w:start w:val="1"/>
      <w:numFmt w:val="bullet"/>
      <w:lvlText w:val="o"/>
      <w:lvlJc w:val="left"/>
      <w:pPr>
        <w:ind w:left="2018" w:hanging="360"/>
      </w:pPr>
      <w:rPr>
        <w:rFonts w:ascii="Courier New" w:hAnsi="Courier New" w:cs="Courier New" w:hint="default"/>
      </w:rPr>
    </w:lvl>
    <w:lvl w:ilvl="2" w:tplc="040C0005" w:tentative="1">
      <w:start w:val="1"/>
      <w:numFmt w:val="bullet"/>
      <w:lvlText w:val=""/>
      <w:lvlJc w:val="left"/>
      <w:pPr>
        <w:ind w:left="2738" w:hanging="360"/>
      </w:pPr>
      <w:rPr>
        <w:rFonts w:ascii="Wingdings" w:hAnsi="Wingdings" w:hint="default"/>
      </w:rPr>
    </w:lvl>
    <w:lvl w:ilvl="3" w:tplc="040C0001" w:tentative="1">
      <w:start w:val="1"/>
      <w:numFmt w:val="bullet"/>
      <w:lvlText w:val=""/>
      <w:lvlJc w:val="left"/>
      <w:pPr>
        <w:ind w:left="3458" w:hanging="360"/>
      </w:pPr>
      <w:rPr>
        <w:rFonts w:ascii="Symbol" w:hAnsi="Symbol" w:hint="default"/>
      </w:rPr>
    </w:lvl>
    <w:lvl w:ilvl="4" w:tplc="040C0003" w:tentative="1">
      <w:start w:val="1"/>
      <w:numFmt w:val="bullet"/>
      <w:lvlText w:val="o"/>
      <w:lvlJc w:val="left"/>
      <w:pPr>
        <w:ind w:left="4178" w:hanging="360"/>
      </w:pPr>
      <w:rPr>
        <w:rFonts w:ascii="Courier New" w:hAnsi="Courier New" w:cs="Courier New" w:hint="default"/>
      </w:rPr>
    </w:lvl>
    <w:lvl w:ilvl="5" w:tplc="040C0005" w:tentative="1">
      <w:start w:val="1"/>
      <w:numFmt w:val="bullet"/>
      <w:lvlText w:val=""/>
      <w:lvlJc w:val="left"/>
      <w:pPr>
        <w:ind w:left="4898" w:hanging="360"/>
      </w:pPr>
      <w:rPr>
        <w:rFonts w:ascii="Wingdings" w:hAnsi="Wingdings" w:hint="default"/>
      </w:rPr>
    </w:lvl>
    <w:lvl w:ilvl="6" w:tplc="040C0001" w:tentative="1">
      <w:start w:val="1"/>
      <w:numFmt w:val="bullet"/>
      <w:lvlText w:val=""/>
      <w:lvlJc w:val="left"/>
      <w:pPr>
        <w:ind w:left="5618" w:hanging="360"/>
      </w:pPr>
      <w:rPr>
        <w:rFonts w:ascii="Symbol" w:hAnsi="Symbol" w:hint="default"/>
      </w:rPr>
    </w:lvl>
    <w:lvl w:ilvl="7" w:tplc="040C0003" w:tentative="1">
      <w:start w:val="1"/>
      <w:numFmt w:val="bullet"/>
      <w:lvlText w:val="o"/>
      <w:lvlJc w:val="left"/>
      <w:pPr>
        <w:ind w:left="6338" w:hanging="360"/>
      </w:pPr>
      <w:rPr>
        <w:rFonts w:ascii="Courier New" w:hAnsi="Courier New" w:cs="Courier New" w:hint="default"/>
      </w:rPr>
    </w:lvl>
    <w:lvl w:ilvl="8" w:tplc="040C0005" w:tentative="1">
      <w:start w:val="1"/>
      <w:numFmt w:val="bullet"/>
      <w:lvlText w:val=""/>
      <w:lvlJc w:val="left"/>
      <w:pPr>
        <w:ind w:left="7058" w:hanging="360"/>
      </w:pPr>
      <w:rPr>
        <w:rFonts w:ascii="Wingdings" w:hAnsi="Wingdings" w:hint="default"/>
      </w:rPr>
    </w:lvl>
  </w:abstractNum>
  <w:abstractNum w:abstractNumId="13" w15:restartNumberingAfterBreak="0">
    <w:nsid w:val="2E455ADC"/>
    <w:multiLevelType w:val="hybridMultilevel"/>
    <w:tmpl w:val="133AE276"/>
    <w:lvl w:ilvl="0" w:tplc="44B4275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F97B38"/>
    <w:multiLevelType w:val="hybridMultilevel"/>
    <w:tmpl w:val="DB5E1E98"/>
    <w:lvl w:ilvl="0" w:tplc="7F820B08">
      <w:start w:val="1"/>
      <w:numFmt w:val="bullet"/>
      <w:lvlText w:val="9"/>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D53BC"/>
    <w:multiLevelType w:val="hybridMultilevel"/>
    <w:tmpl w:val="4D842298"/>
    <w:lvl w:ilvl="0" w:tplc="CF2A0C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1D6C8C"/>
    <w:multiLevelType w:val="hybridMultilevel"/>
    <w:tmpl w:val="57B4F408"/>
    <w:lvl w:ilvl="0" w:tplc="CF2A0CCE">
      <w:start w:val="1"/>
      <w:numFmt w:val="bullet"/>
      <w:lvlText w:val=""/>
      <w:lvlJc w:val="left"/>
      <w:pPr>
        <w:ind w:left="720" w:hanging="360"/>
      </w:pPr>
      <w:rPr>
        <w:rFonts w:ascii="Wingdings" w:hAnsi="Wingdings" w:hint="default"/>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391C4D"/>
    <w:multiLevelType w:val="hybridMultilevel"/>
    <w:tmpl w:val="5BFE72AC"/>
    <w:lvl w:ilvl="0" w:tplc="8842E5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331226"/>
    <w:multiLevelType w:val="hybridMultilevel"/>
    <w:tmpl w:val="2F703B32"/>
    <w:lvl w:ilvl="0" w:tplc="7556D338">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A57E8A"/>
    <w:multiLevelType w:val="hybridMultilevel"/>
    <w:tmpl w:val="38F6BD8C"/>
    <w:lvl w:ilvl="0" w:tplc="4A68E972">
      <w:start w:val="1"/>
      <w:numFmt w:val="bullet"/>
      <w:lvlText w:val="ë"/>
      <w:lvlJc w:val="left"/>
      <w:pPr>
        <w:ind w:left="720" w:hanging="360"/>
      </w:pPr>
      <w:rPr>
        <w:rFonts w:ascii="Wingdings 2" w:hAnsi="Wingdings 2" w:hint="default"/>
        <w:b/>
        <w:bCs/>
        <w:color w:val="7030A0"/>
        <w:sz w:val="18"/>
        <w:szCs w:val="18"/>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0" w15:restartNumberingAfterBreak="0">
    <w:nsid w:val="6BAE517F"/>
    <w:multiLevelType w:val="hybridMultilevel"/>
    <w:tmpl w:val="67B61CAE"/>
    <w:lvl w:ilvl="0" w:tplc="3F588FF4">
      <w:start w:val="1"/>
      <w:numFmt w:val="bullet"/>
      <w:lvlText w:val=""/>
      <w:lvlJc w:val="left"/>
      <w:pPr>
        <w:ind w:left="733" w:hanging="360"/>
      </w:pPr>
      <w:rPr>
        <w:rFonts w:ascii="Symbol" w:hAnsi="Symbol" w:hint="default"/>
        <w:b/>
        <w:bCs/>
      </w:rPr>
    </w:lvl>
    <w:lvl w:ilvl="1" w:tplc="040C0003" w:tentative="1">
      <w:start w:val="1"/>
      <w:numFmt w:val="bullet"/>
      <w:lvlText w:val="o"/>
      <w:lvlJc w:val="left"/>
      <w:pPr>
        <w:ind w:left="1453" w:hanging="360"/>
      </w:pPr>
      <w:rPr>
        <w:rFonts w:ascii="Courier New" w:hAnsi="Courier New" w:cs="Courier New" w:hint="default"/>
      </w:rPr>
    </w:lvl>
    <w:lvl w:ilvl="2" w:tplc="040C0005" w:tentative="1">
      <w:start w:val="1"/>
      <w:numFmt w:val="bullet"/>
      <w:lvlText w:val=""/>
      <w:lvlJc w:val="left"/>
      <w:pPr>
        <w:ind w:left="2173" w:hanging="360"/>
      </w:pPr>
      <w:rPr>
        <w:rFonts w:ascii="Wingdings" w:hAnsi="Wingdings" w:hint="default"/>
      </w:rPr>
    </w:lvl>
    <w:lvl w:ilvl="3" w:tplc="040C0001" w:tentative="1">
      <w:start w:val="1"/>
      <w:numFmt w:val="bullet"/>
      <w:lvlText w:val=""/>
      <w:lvlJc w:val="left"/>
      <w:pPr>
        <w:ind w:left="2893" w:hanging="360"/>
      </w:pPr>
      <w:rPr>
        <w:rFonts w:ascii="Symbol" w:hAnsi="Symbol" w:hint="default"/>
      </w:rPr>
    </w:lvl>
    <w:lvl w:ilvl="4" w:tplc="040C0003" w:tentative="1">
      <w:start w:val="1"/>
      <w:numFmt w:val="bullet"/>
      <w:lvlText w:val="o"/>
      <w:lvlJc w:val="left"/>
      <w:pPr>
        <w:ind w:left="3613" w:hanging="360"/>
      </w:pPr>
      <w:rPr>
        <w:rFonts w:ascii="Courier New" w:hAnsi="Courier New" w:cs="Courier New" w:hint="default"/>
      </w:rPr>
    </w:lvl>
    <w:lvl w:ilvl="5" w:tplc="040C0005" w:tentative="1">
      <w:start w:val="1"/>
      <w:numFmt w:val="bullet"/>
      <w:lvlText w:val=""/>
      <w:lvlJc w:val="left"/>
      <w:pPr>
        <w:ind w:left="4333" w:hanging="360"/>
      </w:pPr>
      <w:rPr>
        <w:rFonts w:ascii="Wingdings" w:hAnsi="Wingdings" w:hint="default"/>
      </w:rPr>
    </w:lvl>
    <w:lvl w:ilvl="6" w:tplc="040C0001" w:tentative="1">
      <w:start w:val="1"/>
      <w:numFmt w:val="bullet"/>
      <w:lvlText w:val=""/>
      <w:lvlJc w:val="left"/>
      <w:pPr>
        <w:ind w:left="5053" w:hanging="360"/>
      </w:pPr>
      <w:rPr>
        <w:rFonts w:ascii="Symbol" w:hAnsi="Symbol" w:hint="default"/>
      </w:rPr>
    </w:lvl>
    <w:lvl w:ilvl="7" w:tplc="040C0003" w:tentative="1">
      <w:start w:val="1"/>
      <w:numFmt w:val="bullet"/>
      <w:lvlText w:val="o"/>
      <w:lvlJc w:val="left"/>
      <w:pPr>
        <w:ind w:left="5773" w:hanging="360"/>
      </w:pPr>
      <w:rPr>
        <w:rFonts w:ascii="Courier New" w:hAnsi="Courier New" w:cs="Courier New" w:hint="default"/>
      </w:rPr>
    </w:lvl>
    <w:lvl w:ilvl="8" w:tplc="040C0005" w:tentative="1">
      <w:start w:val="1"/>
      <w:numFmt w:val="bullet"/>
      <w:lvlText w:val=""/>
      <w:lvlJc w:val="left"/>
      <w:pPr>
        <w:ind w:left="6493" w:hanging="360"/>
      </w:pPr>
      <w:rPr>
        <w:rFonts w:ascii="Wingdings" w:hAnsi="Wingdings" w:hint="default"/>
      </w:rPr>
    </w:lvl>
  </w:abstractNum>
  <w:abstractNum w:abstractNumId="21" w15:restartNumberingAfterBreak="0">
    <w:nsid w:val="7733298B"/>
    <w:multiLevelType w:val="hybridMultilevel"/>
    <w:tmpl w:val="1B4A4826"/>
    <w:lvl w:ilvl="0" w:tplc="3EB89C4A">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EC05B93"/>
    <w:multiLevelType w:val="hybridMultilevel"/>
    <w:tmpl w:val="5CD23948"/>
    <w:lvl w:ilvl="0" w:tplc="040C000B">
      <w:start w:val="1"/>
      <w:numFmt w:val="bullet"/>
      <w:lvlText w:val=""/>
      <w:lvlJc w:val="left"/>
      <w:pPr>
        <w:ind w:left="578" w:hanging="360"/>
      </w:pPr>
      <w:rPr>
        <w:rFonts w:ascii="Wingdings" w:hAnsi="Wingdings" w:hint="default"/>
        <w:b/>
        <w:bCs/>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8"/>
  </w:num>
  <w:num w:numId="2">
    <w:abstractNumId w:val="13"/>
  </w:num>
  <w:num w:numId="3">
    <w:abstractNumId w:val="18"/>
  </w:num>
  <w:num w:numId="4">
    <w:abstractNumId w:val="7"/>
  </w:num>
  <w:num w:numId="5">
    <w:abstractNumId w:val="21"/>
  </w:num>
  <w:num w:numId="6">
    <w:abstractNumId w:val="19"/>
  </w:num>
  <w:num w:numId="7">
    <w:abstractNumId w:val="0"/>
  </w:num>
  <w:num w:numId="8">
    <w:abstractNumId w:val="9"/>
  </w:num>
  <w:num w:numId="9">
    <w:abstractNumId w:val="6"/>
  </w:num>
  <w:num w:numId="10">
    <w:abstractNumId w:val="10"/>
  </w:num>
  <w:num w:numId="11">
    <w:abstractNumId w:val="20"/>
  </w:num>
  <w:num w:numId="12">
    <w:abstractNumId w:val="5"/>
  </w:num>
  <w:num w:numId="13">
    <w:abstractNumId w:val="11"/>
  </w:num>
  <w:num w:numId="14">
    <w:abstractNumId w:val="22"/>
  </w:num>
  <w:num w:numId="15">
    <w:abstractNumId w:val="15"/>
  </w:num>
  <w:num w:numId="16">
    <w:abstractNumId w:val="2"/>
  </w:num>
  <w:num w:numId="17">
    <w:abstractNumId w:val="4"/>
  </w:num>
  <w:num w:numId="18">
    <w:abstractNumId w:val="1"/>
  </w:num>
  <w:num w:numId="19">
    <w:abstractNumId w:val="16"/>
  </w:num>
  <w:num w:numId="20">
    <w:abstractNumId w:val="12"/>
  </w:num>
  <w:num w:numId="21">
    <w:abstractNumId w:val="14"/>
  </w:num>
  <w:num w:numId="22">
    <w:abstractNumId w:val="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D4"/>
    <w:rsid w:val="00012B03"/>
    <w:rsid w:val="00047FCE"/>
    <w:rsid w:val="00052142"/>
    <w:rsid w:val="00074336"/>
    <w:rsid w:val="000876F9"/>
    <w:rsid w:val="000F3E28"/>
    <w:rsid w:val="00117C71"/>
    <w:rsid w:val="0012111E"/>
    <w:rsid w:val="00140D91"/>
    <w:rsid w:val="00162E21"/>
    <w:rsid w:val="00163B6A"/>
    <w:rsid w:val="00164739"/>
    <w:rsid w:val="00164B7F"/>
    <w:rsid w:val="00191280"/>
    <w:rsid w:val="001A6EB8"/>
    <w:rsid w:val="001B36DE"/>
    <w:rsid w:val="001C4835"/>
    <w:rsid w:val="001D729D"/>
    <w:rsid w:val="001E30C0"/>
    <w:rsid w:val="00207D5F"/>
    <w:rsid w:val="0022005A"/>
    <w:rsid w:val="00261522"/>
    <w:rsid w:val="00287DE2"/>
    <w:rsid w:val="00296D41"/>
    <w:rsid w:val="002C471F"/>
    <w:rsid w:val="002E61A6"/>
    <w:rsid w:val="002F110A"/>
    <w:rsid w:val="002F13E3"/>
    <w:rsid w:val="0030054F"/>
    <w:rsid w:val="00314EF9"/>
    <w:rsid w:val="00332612"/>
    <w:rsid w:val="00336F74"/>
    <w:rsid w:val="003612F3"/>
    <w:rsid w:val="00367BAB"/>
    <w:rsid w:val="00370480"/>
    <w:rsid w:val="00382D0C"/>
    <w:rsid w:val="003A417C"/>
    <w:rsid w:val="003B667C"/>
    <w:rsid w:val="003C4BC2"/>
    <w:rsid w:val="0047108B"/>
    <w:rsid w:val="00495CFB"/>
    <w:rsid w:val="004A22CC"/>
    <w:rsid w:val="004B5B03"/>
    <w:rsid w:val="004D6DEE"/>
    <w:rsid w:val="004D7228"/>
    <w:rsid w:val="004F27F3"/>
    <w:rsid w:val="004F5952"/>
    <w:rsid w:val="00512AC3"/>
    <w:rsid w:val="00524944"/>
    <w:rsid w:val="005515CD"/>
    <w:rsid w:val="00552ECA"/>
    <w:rsid w:val="005607D8"/>
    <w:rsid w:val="0056758F"/>
    <w:rsid w:val="005727CC"/>
    <w:rsid w:val="00576A53"/>
    <w:rsid w:val="005C6002"/>
    <w:rsid w:val="005D3CF5"/>
    <w:rsid w:val="005D572C"/>
    <w:rsid w:val="005E7B1A"/>
    <w:rsid w:val="00605885"/>
    <w:rsid w:val="00621FD7"/>
    <w:rsid w:val="0064276F"/>
    <w:rsid w:val="006777BD"/>
    <w:rsid w:val="006A29AE"/>
    <w:rsid w:val="006A6EC0"/>
    <w:rsid w:val="006B3420"/>
    <w:rsid w:val="006C64EC"/>
    <w:rsid w:val="006E29E9"/>
    <w:rsid w:val="006F121C"/>
    <w:rsid w:val="0070568C"/>
    <w:rsid w:val="00713588"/>
    <w:rsid w:val="00743484"/>
    <w:rsid w:val="00760D46"/>
    <w:rsid w:val="00776E05"/>
    <w:rsid w:val="007B5A15"/>
    <w:rsid w:val="007E510B"/>
    <w:rsid w:val="00816C67"/>
    <w:rsid w:val="008454E7"/>
    <w:rsid w:val="0087222B"/>
    <w:rsid w:val="00897B84"/>
    <w:rsid w:val="008A4F96"/>
    <w:rsid w:val="008C35D7"/>
    <w:rsid w:val="008C4B1E"/>
    <w:rsid w:val="008E2DFB"/>
    <w:rsid w:val="008E7120"/>
    <w:rsid w:val="009122D7"/>
    <w:rsid w:val="0091614E"/>
    <w:rsid w:val="009209AB"/>
    <w:rsid w:val="00926D86"/>
    <w:rsid w:val="0094785F"/>
    <w:rsid w:val="009D3C3F"/>
    <w:rsid w:val="009E3734"/>
    <w:rsid w:val="009F6CCA"/>
    <w:rsid w:val="009F7E0C"/>
    <w:rsid w:val="00A07BAA"/>
    <w:rsid w:val="00A14C71"/>
    <w:rsid w:val="00A3556E"/>
    <w:rsid w:val="00A36331"/>
    <w:rsid w:val="00A364FC"/>
    <w:rsid w:val="00A4766B"/>
    <w:rsid w:val="00A83D37"/>
    <w:rsid w:val="00A96CE4"/>
    <w:rsid w:val="00AA0219"/>
    <w:rsid w:val="00AD4B83"/>
    <w:rsid w:val="00AE30F8"/>
    <w:rsid w:val="00AE44F0"/>
    <w:rsid w:val="00B42954"/>
    <w:rsid w:val="00B534F4"/>
    <w:rsid w:val="00B72471"/>
    <w:rsid w:val="00B92C01"/>
    <w:rsid w:val="00BD1585"/>
    <w:rsid w:val="00BE6FFF"/>
    <w:rsid w:val="00BF18F7"/>
    <w:rsid w:val="00BF7B1D"/>
    <w:rsid w:val="00C23314"/>
    <w:rsid w:val="00C71B45"/>
    <w:rsid w:val="00C875DA"/>
    <w:rsid w:val="00CB5ABC"/>
    <w:rsid w:val="00CB73A0"/>
    <w:rsid w:val="00CC5F18"/>
    <w:rsid w:val="00CF07C4"/>
    <w:rsid w:val="00D361D6"/>
    <w:rsid w:val="00D67553"/>
    <w:rsid w:val="00D7278E"/>
    <w:rsid w:val="00DC52BC"/>
    <w:rsid w:val="00DD70D0"/>
    <w:rsid w:val="00E131CB"/>
    <w:rsid w:val="00E20AD4"/>
    <w:rsid w:val="00E22FD3"/>
    <w:rsid w:val="00E27686"/>
    <w:rsid w:val="00E377DB"/>
    <w:rsid w:val="00E54495"/>
    <w:rsid w:val="00E6627C"/>
    <w:rsid w:val="00E858F3"/>
    <w:rsid w:val="00E91283"/>
    <w:rsid w:val="00EA13B7"/>
    <w:rsid w:val="00EB1190"/>
    <w:rsid w:val="00EE2CE0"/>
    <w:rsid w:val="00F06E38"/>
    <w:rsid w:val="00F10971"/>
    <w:rsid w:val="00F51238"/>
    <w:rsid w:val="00FA42C5"/>
    <w:rsid w:val="00FA751A"/>
    <w:rsid w:val="00FA7E59"/>
    <w:rsid w:val="00FF48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68CF6"/>
  <w15:chartTrackingRefBased/>
  <w15:docId w15:val="{1CA8769A-286A-784B-A4C2-7CFC3750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AD4"/>
    <w:rPr>
      <w:rFonts w:ascii="Times New Roman" w:eastAsia="Times New Roman" w:hAnsi="Times New Roman" w:cs="Times New Roman"/>
      <w:lang w:eastAsia="fr-FR"/>
    </w:rPr>
  </w:style>
  <w:style w:type="paragraph" w:styleId="Titre2">
    <w:name w:val="heading 2"/>
    <w:basedOn w:val="Normal"/>
    <w:next w:val="Normal"/>
    <w:link w:val="Titre2Car"/>
    <w:uiPriority w:val="9"/>
    <w:semiHidden/>
    <w:unhideWhenUsed/>
    <w:qFormat/>
    <w:rsid w:val="00FA75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qFormat/>
    <w:rsid w:val="00E20AD4"/>
    <w:pPr>
      <w:keepNext/>
      <w:jc w:val="right"/>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E20AD4"/>
    <w:rPr>
      <w:rFonts w:ascii="Times New Roman" w:eastAsia="Times New Roman" w:hAnsi="Times New Roman" w:cs="Times New Roman"/>
      <w:lang w:eastAsia="fr-FR"/>
    </w:rPr>
  </w:style>
  <w:style w:type="paragraph" w:customStyle="1" w:styleId="Paragraphedeliste1">
    <w:name w:val="Paragraphe de liste1"/>
    <w:basedOn w:val="Normal"/>
    <w:rsid w:val="00E20AD4"/>
    <w:pPr>
      <w:suppressAutoHyphens/>
      <w:ind w:left="708"/>
    </w:pPr>
    <w:rPr>
      <w:lang w:eastAsia="ar-SA"/>
    </w:rPr>
  </w:style>
  <w:style w:type="paragraph" w:styleId="Paragraphedeliste">
    <w:name w:val="List Paragraph"/>
    <w:basedOn w:val="Normal"/>
    <w:uiPriority w:val="34"/>
    <w:qFormat/>
    <w:rsid w:val="00E91283"/>
    <w:pPr>
      <w:ind w:left="720"/>
      <w:contextualSpacing/>
    </w:pPr>
  </w:style>
  <w:style w:type="character" w:customStyle="1" w:styleId="apple-converted-space">
    <w:name w:val="apple-converted-space"/>
    <w:basedOn w:val="Policepardfaut"/>
    <w:rsid w:val="00EB1190"/>
  </w:style>
  <w:style w:type="table" w:styleId="Grilledutableau">
    <w:name w:val="Table Grid"/>
    <w:basedOn w:val="TableauNormal"/>
    <w:uiPriority w:val="39"/>
    <w:rsid w:val="000F3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534F4"/>
    <w:rPr>
      <w:color w:val="0563C1" w:themeColor="hyperlink"/>
      <w:u w:val="single"/>
    </w:rPr>
  </w:style>
  <w:style w:type="character" w:styleId="Mentionnonrsolue">
    <w:name w:val="Unresolved Mention"/>
    <w:basedOn w:val="Policepardfaut"/>
    <w:uiPriority w:val="99"/>
    <w:semiHidden/>
    <w:unhideWhenUsed/>
    <w:rsid w:val="00B534F4"/>
    <w:rPr>
      <w:color w:val="605E5C"/>
      <w:shd w:val="clear" w:color="auto" w:fill="E1DFDD"/>
    </w:rPr>
  </w:style>
  <w:style w:type="character" w:customStyle="1" w:styleId="Titre2Car">
    <w:name w:val="Titre 2 Car"/>
    <w:basedOn w:val="Policepardfaut"/>
    <w:link w:val="Titre2"/>
    <w:uiPriority w:val="9"/>
    <w:semiHidden/>
    <w:rsid w:val="00FA751A"/>
    <w:rPr>
      <w:rFonts w:asciiTheme="majorHAnsi" w:eastAsiaTheme="majorEastAsia" w:hAnsiTheme="majorHAnsi" w:cstheme="majorBidi"/>
      <w:color w:val="2F5496" w:themeColor="accent1" w:themeShade="BF"/>
      <w:sz w:val="26"/>
      <w:szCs w:val="26"/>
      <w:lang w:eastAsia="fr-FR"/>
    </w:rPr>
  </w:style>
  <w:style w:type="paragraph" w:styleId="NormalWeb">
    <w:name w:val="Normal (Web)"/>
    <w:basedOn w:val="Normal"/>
    <w:uiPriority w:val="99"/>
    <w:unhideWhenUsed/>
    <w:rsid w:val="00FA751A"/>
    <w:pPr>
      <w:spacing w:before="100" w:beforeAutospacing="1" w:after="100" w:afterAutospacing="1"/>
    </w:pPr>
  </w:style>
  <w:style w:type="character" w:styleId="Accentuation">
    <w:name w:val="Emphasis"/>
    <w:basedOn w:val="Policepardfaut"/>
    <w:uiPriority w:val="20"/>
    <w:qFormat/>
    <w:rsid w:val="00CC5F18"/>
    <w:rPr>
      <w:i/>
      <w:iCs/>
    </w:rPr>
  </w:style>
  <w:style w:type="character" w:styleId="Lienhypertextesuivivisit">
    <w:name w:val="FollowedHyperlink"/>
    <w:basedOn w:val="Policepardfaut"/>
    <w:uiPriority w:val="99"/>
    <w:semiHidden/>
    <w:unhideWhenUsed/>
    <w:rsid w:val="003C4BC2"/>
    <w:rPr>
      <w:color w:val="954F72" w:themeColor="followedHyperlink"/>
      <w:u w:val="single"/>
    </w:rPr>
  </w:style>
  <w:style w:type="character" w:styleId="Textedelespacerserv">
    <w:name w:val="Placeholder Text"/>
    <w:basedOn w:val="Policepardfaut"/>
    <w:uiPriority w:val="99"/>
    <w:semiHidden/>
    <w:rsid w:val="0022005A"/>
    <w:rPr>
      <w:color w:val="808080"/>
    </w:rPr>
  </w:style>
  <w:style w:type="character" w:customStyle="1" w:styleId="st">
    <w:name w:val="st"/>
    <w:basedOn w:val="Policepardfaut"/>
    <w:rsid w:val="005D572C"/>
  </w:style>
  <w:style w:type="paragraph" w:styleId="Sansinterligne">
    <w:name w:val="No Spacing"/>
    <w:uiPriority w:val="1"/>
    <w:qFormat/>
    <w:rsid w:val="00FA42C5"/>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9463">
      <w:bodyDiv w:val="1"/>
      <w:marLeft w:val="0"/>
      <w:marRight w:val="0"/>
      <w:marTop w:val="0"/>
      <w:marBottom w:val="0"/>
      <w:divBdr>
        <w:top w:val="none" w:sz="0" w:space="0" w:color="auto"/>
        <w:left w:val="none" w:sz="0" w:space="0" w:color="auto"/>
        <w:bottom w:val="none" w:sz="0" w:space="0" w:color="auto"/>
        <w:right w:val="none" w:sz="0" w:space="0" w:color="auto"/>
      </w:divBdr>
      <w:divsChild>
        <w:div w:id="328288074">
          <w:marLeft w:val="0"/>
          <w:marRight w:val="0"/>
          <w:marTop w:val="0"/>
          <w:marBottom w:val="0"/>
          <w:divBdr>
            <w:top w:val="none" w:sz="0" w:space="0" w:color="auto"/>
            <w:left w:val="none" w:sz="0" w:space="0" w:color="auto"/>
            <w:bottom w:val="none" w:sz="0" w:space="0" w:color="auto"/>
            <w:right w:val="none" w:sz="0" w:space="0" w:color="auto"/>
          </w:divBdr>
          <w:divsChild>
            <w:div w:id="1654869048">
              <w:marLeft w:val="0"/>
              <w:marRight w:val="0"/>
              <w:marTop w:val="0"/>
              <w:marBottom w:val="0"/>
              <w:divBdr>
                <w:top w:val="none" w:sz="0" w:space="0" w:color="auto"/>
                <w:left w:val="none" w:sz="0" w:space="0" w:color="auto"/>
                <w:bottom w:val="none" w:sz="0" w:space="0" w:color="auto"/>
                <w:right w:val="none" w:sz="0" w:space="0" w:color="auto"/>
              </w:divBdr>
              <w:divsChild>
                <w:div w:id="13971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5188">
      <w:bodyDiv w:val="1"/>
      <w:marLeft w:val="0"/>
      <w:marRight w:val="0"/>
      <w:marTop w:val="0"/>
      <w:marBottom w:val="0"/>
      <w:divBdr>
        <w:top w:val="none" w:sz="0" w:space="0" w:color="auto"/>
        <w:left w:val="none" w:sz="0" w:space="0" w:color="auto"/>
        <w:bottom w:val="none" w:sz="0" w:space="0" w:color="auto"/>
        <w:right w:val="none" w:sz="0" w:space="0" w:color="auto"/>
      </w:divBdr>
    </w:div>
    <w:div w:id="180777236">
      <w:bodyDiv w:val="1"/>
      <w:marLeft w:val="0"/>
      <w:marRight w:val="0"/>
      <w:marTop w:val="0"/>
      <w:marBottom w:val="0"/>
      <w:divBdr>
        <w:top w:val="none" w:sz="0" w:space="0" w:color="auto"/>
        <w:left w:val="none" w:sz="0" w:space="0" w:color="auto"/>
        <w:bottom w:val="none" w:sz="0" w:space="0" w:color="auto"/>
        <w:right w:val="none" w:sz="0" w:space="0" w:color="auto"/>
      </w:divBdr>
    </w:div>
    <w:div w:id="294064624">
      <w:bodyDiv w:val="1"/>
      <w:marLeft w:val="0"/>
      <w:marRight w:val="0"/>
      <w:marTop w:val="0"/>
      <w:marBottom w:val="0"/>
      <w:divBdr>
        <w:top w:val="none" w:sz="0" w:space="0" w:color="auto"/>
        <w:left w:val="none" w:sz="0" w:space="0" w:color="auto"/>
        <w:bottom w:val="none" w:sz="0" w:space="0" w:color="auto"/>
        <w:right w:val="none" w:sz="0" w:space="0" w:color="auto"/>
      </w:divBdr>
    </w:div>
    <w:div w:id="322466896">
      <w:bodyDiv w:val="1"/>
      <w:marLeft w:val="0"/>
      <w:marRight w:val="0"/>
      <w:marTop w:val="0"/>
      <w:marBottom w:val="0"/>
      <w:divBdr>
        <w:top w:val="none" w:sz="0" w:space="0" w:color="auto"/>
        <w:left w:val="none" w:sz="0" w:space="0" w:color="auto"/>
        <w:bottom w:val="none" w:sz="0" w:space="0" w:color="auto"/>
        <w:right w:val="none" w:sz="0" w:space="0" w:color="auto"/>
      </w:divBdr>
    </w:div>
    <w:div w:id="333144445">
      <w:bodyDiv w:val="1"/>
      <w:marLeft w:val="0"/>
      <w:marRight w:val="0"/>
      <w:marTop w:val="0"/>
      <w:marBottom w:val="0"/>
      <w:divBdr>
        <w:top w:val="none" w:sz="0" w:space="0" w:color="auto"/>
        <w:left w:val="none" w:sz="0" w:space="0" w:color="auto"/>
        <w:bottom w:val="none" w:sz="0" w:space="0" w:color="auto"/>
        <w:right w:val="none" w:sz="0" w:space="0" w:color="auto"/>
      </w:divBdr>
      <w:divsChild>
        <w:div w:id="281229797">
          <w:marLeft w:val="0"/>
          <w:marRight w:val="0"/>
          <w:marTop w:val="0"/>
          <w:marBottom w:val="0"/>
          <w:divBdr>
            <w:top w:val="none" w:sz="0" w:space="0" w:color="auto"/>
            <w:left w:val="none" w:sz="0" w:space="0" w:color="auto"/>
            <w:bottom w:val="none" w:sz="0" w:space="0" w:color="auto"/>
            <w:right w:val="none" w:sz="0" w:space="0" w:color="auto"/>
          </w:divBdr>
        </w:div>
      </w:divsChild>
    </w:div>
    <w:div w:id="364255403">
      <w:bodyDiv w:val="1"/>
      <w:marLeft w:val="0"/>
      <w:marRight w:val="0"/>
      <w:marTop w:val="0"/>
      <w:marBottom w:val="0"/>
      <w:divBdr>
        <w:top w:val="none" w:sz="0" w:space="0" w:color="auto"/>
        <w:left w:val="none" w:sz="0" w:space="0" w:color="auto"/>
        <w:bottom w:val="none" w:sz="0" w:space="0" w:color="auto"/>
        <w:right w:val="none" w:sz="0" w:space="0" w:color="auto"/>
      </w:divBdr>
    </w:div>
    <w:div w:id="377242956">
      <w:bodyDiv w:val="1"/>
      <w:marLeft w:val="0"/>
      <w:marRight w:val="0"/>
      <w:marTop w:val="0"/>
      <w:marBottom w:val="0"/>
      <w:divBdr>
        <w:top w:val="none" w:sz="0" w:space="0" w:color="auto"/>
        <w:left w:val="none" w:sz="0" w:space="0" w:color="auto"/>
        <w:bottom w:val="none" w:sz="0" w:space="0" w:color="auto"/>
        <w:right w:val="none" w:sz="0" w:space="0" w:color="auto"/>
      </w:divBdr>
      <w:divsChild>
        <w:div w:id="582297990">
          <w:marLeft w:val="0"/>
          <w:marRight w:val="0"/>
          <w:marTop w:val="0"/>
          <w:marBottom w:val="0"/>
          <w:divBdr>
            <w:top w:val="none" w:sz="0" w:space="0" w:color="auto"/>
            <w:left w:val="none" w:sz="0" w:space="0" w:color="auto"/>
            <w:bottom w:val="none" w:sz="0" w:space="0" w:color="auto"/>
            <w:right w:val="none" w:sz="0" w:space="0" w:color="auto"/>
          </w:divBdr>
          <w:divsChild>
            <w:div w:id="44531545">
              <w:marLeft w:val="0"/>
              <w:marRight w:val="0"/>
              <w:marTop w:val="0"/>
              <w:marBottom w:val="0"/>
              <w:divBdr>
                <w:top w:val="none" w:sz="0" w:space="0" w:color="auto"/>
                <w:left w:val="none" w:sz="0" w:space="0" w:color="auto"/>
                <w:bottom w:val="none" w:sz="0" w:space="0" w:color="auto"/>
                <w:right w:val="none" w:sz="0" w:space="0" w:color="auto"/>
              </w:divBdr>
              <w:divsChild>
                <w:div w:id="21454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6029">
      <w:bodyDiv w:val="1"/>
      <w:marLeft w:val="0"/>
      <w:marRight w:val="0"/>
      <w:marTop w:val="0"/>
      <w:marBottom w:val="0"/>
      <w:divBdr>
        <w:top w:val="none" w:sz="0" w:space="0" w:color="auto"/>
        <w:left w:val="none" w:sz="0" w:space="0" w:color="auto"/>
        <w:bottom w:val="none" w:sz="0" w:space="0" w:color="auto"/>
        <w:right w:val="none" w:sz="0" w:space="0" w:color="auto"/>
      </w:divBdr>
    </w:div>
    <w:div w:id="464664419">
      <w:bodyDiv w:val="1"/>
      <w:marLeft w:val="0"/>
      <w:marRight w:val="0"/>
      <w:marTop w:val="0"/>
      <w:marBottom w:val="0"/>
      <w:divBdr>
        <w:top w:val="none" w:sz="0" w:space="0" w:color="auto"/>
        <w:left w:val="none" w:sz="0" w:space="0" w:color="auto"/>
        <w:bottom w:val="none" w:sz="0" w:space="0" w:color="auto"/>
        <w:right w:val="none" w:sz="0" w:space="0" w:color="auto"/>
      </w:divBdr>
    </w:div>
    <w:div w:id="551382694">
      <w:bodyDiv w:val="1"/>
      <w:marLeft w:val="0"/>
      <w:marRight w:val="0"/>
      <w:marTop w:val="0"/>
      <w:marBottom w:val="0"/>
      <w:divBdr>
        <w:top w:val="none" w:sz="0" w:space="0" w:color="auto"/>
        <w:left w:val="none" w:sz="0" w:space="0" w:color="auto"/>
        <w:bottom w:val="none" w:sz="0" w:space="0" w:color="auto"/>
        <w:right w:val="none" w:sz="0" w:space="0" w:color="auto"/>
      </w:divBdr>
      <w:divsChild>
        <w:div w:id="1271817030">
          <w:marLeft w:val="0"/>
          <w:marRight w:val="0"/>
          <w:marTop w:val="0"/>
          <w:marBottom w:val="0"/>
          <w:divBdr>
            <w:top w:val="none" w:sz="0" w:space="0" w:color="auto"/>
            <w:left w:val="none" w:sz="0" w:space="0" w:color="auto"/>
            <w:bottom w:val="none" w:sz="0" w:space="0" w:color="auto"/>
            <w:right w:val="none" w:sz="0" w:space="0" w:color="auto"/>
          </w:divBdr>
          <w:divsChild>
            <w:div w:id="339504034">
              <w:marLeft w:val="0"/>
              <w:marRight w:val="0"/>
              <w:marTop w:val="0"/>
              <w:marBottom w:val="0"/>
              <w:divBdr>
                <w:top w:val="none" w:sz="0" w:space="0" w:color="auto"/>
                <w:left w:val="none" w:sz="0" w:space="0" w:color="auto"/>
                <w:bottom w:val="none" w:sz="0" w:space="0" w:color="auto"/>
                <w:right w:val="none" w:sz="0" w:space="0" w:color="auto"/>
              </w:divBdr>
              <w:divsChild>
                <w:div w:id="708333901">
                  <w:marLeft w:val="0"/>
                  <w:marRight w:val="0"/>
                  <w:marTop w:val="0"/>
                  <w:marBottom w:val="0"/>
                  <w:divBdr>
                    <w:top w:val="none" w:sz="0" w:space="0" w:color="auto"/>
                    <w:left w:val="none" w:sz="0" w:space="0" w:color="auto"/>
                    <w:bottom w:val="none" w:sz="0" w:space="0" w:color="auto"/>
                    <w:right w:val="none" w:sz="0" w:space="0" w:color="auto"/>
                  </w:divBdr>
                  <w:divsChild>
                    <w:div w:id="1409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67861">
      <w:bodyDiv w:val="1"/>
      <w:marLeft w:val="0"/>
      <w:marRight w:val="0"/>
      <w:marTop w:val="0"/>
      <w:marBottom w:val="0"/>
      <w:divBdr>
        <w:top w:val="none" w:sz="0" w:space="0" w:color="auto"/>
        <w:left w:val="none" w:sz="0" w:space="0" w:color="auto"/>
        <w:bottom w:val="none" w:sz="0" w:space="0" w:color="auto"/>
        <w:right w:val="none" w:sz="0" w:space="0" w:color="auto"/>
      </w:divBdr>
    </w:div>
    <w:div w:id="643852639">
      <w:bodyDiv w:val="1"/>
      <w:marLeft w:val="0"/>
      <w:marRight w:val="0"/>
      <w:marTop w:val="0"/>
      <w:marBottom w:val="0"/>
      <w:divBdr>
        <w:top w:val="none" w:sz="0" w:space="0" w:color="auto"/>
        <w:left w:val="none" w:sz="0" w:space="0" w:color="auto"/>
        <w:bottom w:val="none" w:sz="0" w:space="0" w:color="auto"/>
        <w:right w:val="none" w:sz="0" w:space="0" w:color="auto"/>
      </w:divBdr>
    </w:div>
    <w:div w:id="675379246">
      <w:bodyDiv w:val="1"/>
      <w:marLeft w:val="0"/>
      <w:marRight w:val="0"/>
      <w:marTop w:val="0"/>
      <w:marBottom w:val="0"/>
      <w:divBdr>
        <w:top w:val="none" w:sz="0" w:space="0" w:color="auto"/>
        <w:left w:val="none" w:sz="0" w:space="0" w:color="auto"/>
        <w:bottom w:val="none" w:sz="0" w:space="0" w:color="auto"/>
        <w:right w:val="none" w:sz="0" w:space="0" w:color="auto"/>
      </w:divBdr>
    </w:div>
    <w:div w:id="686709841">
      <w:bodyDiv w:val="1"/>
      <w:marLeft w:val="0"/>
      <w:marRight w:val="0"/>
      <w:marTop w:val="0"/>
      <w:marBottom w:val="0"/>
      <w:divBdr>
        <w:top w:val="none" w:sz="0" w:space="0" w:color="auto"/>
        <w:left w:val="none" w:sz="0" w:space="0" w:color="auto"/>
        <w:bottom w:val="none" w:sz="0" w:space="0" w:color="auto"/>
        <w:right w:val="none" w:sz="0" w:space="0" w:color="auto"/>
      </w:divBdr>
    </w:div>
    <w:div w:id="692147824">
      <w:bodyDiv w:val="1"/>
      <w:marLeft w:val="0"/>
      <w:marRight w:val="0"/>
      <w:marTop w:val="0"/>
      <w:marBottom w:val="0"/>
      <w:divBdr>
        <w:top w:val="none" w:sz="0" w:space="0" w:color="auto"/>
        <w:left w:val="none" w:sz="0" w:space="0" w:color="auto"/>
        <w:bottom w:val="none" w:sz="0" w:space="0" w:color="auto"/>
        <w:right w:val="none" w:sz="0" w:space="0" w:color="auto"/>
      </w:divBdr>
    </w:div>
    <w:div w:id="755245068">
      <w:bodyDiv w:val="1"/>
      <w:marLeft w:val="0"/>
      <w:marRight w:val="0"/>
      <w:marTop w:val="0"/>
      <w:marBottom w:val="0"/>
      <w:divBdr>
        <w:top w:val="none" w:sz="0" w:space="0" w:color="auto"/>
        <w:left w:val="none" w:sz="0" w:space="0" w:color="auto"/>
        <w:bottom w:val="none" w:sz="0" w:space="0" w:color="auto"/>
        <w:right w:val="none" w:sz="0" w:space="0" w:color="auto"/>
      </w:divBdr>
      <w:divsChild>
        <w:div w:id="421682027">
          <w:marLeft w:val="0"/>
          <w:marRight w:val="0"/>
          <w:marTop w:val="0"/>
          <w:marBottom w:val="450"/>
          <w:divBdr>
            <w:top w:val="none" w:sz="0" w:space="0" w:color="auto"/>
            <w:left w:val="none" w:sz="0" w:space="0" w:color="auto"/>
            <w:bottom w:val="none" w:sz="0" w:space="0" w:color="auto"/>
            <w:right w:val="none" w:sz="0" w:space="0" w:color="auto"/>
          </w:divBdr>
        </w:div>
      </w:divsChild>
    </w:div>
    <w:div w:id="768546899">
      <w:bodyDiv w:val="1"/>
      <w:marLeft w:val="0"/>
      <w:marRight w:val="0"/>
      <w:marTop w:val="0"/>
      <w:marBottom w:val="0"/>
      <w:divBdr>
        <w:top w:val="none" w:sz="0" w:space="0" w:color="auto"/>
        <w:left w:val="none" w:sz="0" w:space="0" w:color="auto"/>
        <w:bottom w:val="none" w:sz="0" w:space="0" w:color="auto"/>
        <w:right w:val="none" w:sz="0" w:space="0" w:color="auto"/>
      </w:divBdr>
    </w:div>
    <w:div w:id="771441140">
      <w:bodyDiv w:val="1"/>
      <w:marLeft w:val="0"/>
      <w:marRight w:val="0"/>
      <w:marTop w:val="0"/>
      <w:marBottom w:val="0"/>
      <w:divBdr>
        <w:top w:val="none" w:sz="0" w:space="0" w:color="auto"/>
        <w:left w:val="none" w:sz="0" w:space="0" w:color="auto"/>
        <w:bottom w:val="none" w:sz="0" w:space="0" w:color="auto"/>
        <w:right w:val="none" w:sz="0" w:space="0" w:color="auto"/>
      </w:divBdr>
      <w:divsChild>
        <w:div w:id="663361736">
          <w:marLeft w:val="0"/>
          <w:marRight w:val="0"/>
          <w:marTop w:val="0"/>
          <w:marBottom w:val="0"/>
          <w:divBdr>
            <w:top w:val="none" w:sz="0" w:space="0" w:color="auto"/>
            <w:left w:val="none" w:sz="0" w:space="0" w:color="auto"/>
            <w:bottom w:val="none" w:sz="0" w:space="0" w:color="auto"/>
            <w:right w:val="none" w:sz="0" w:space="0" w:color="auto"/>
          </w:divBdr>
          <w:divsChild>
            <w:div w:id="790364444">
              <w:marLeft w:val="0"/>
              <w:marRight w:val="0"/>
              <w:marTop w:val="0"/>
              <w:marBottom w:val="0"/>
              <w:divBdr>
                <w:top w:val="none" w:sz="0" w:space="0" w:color="auto"/>
                <w:left w:val="none" w:sz="0" w:space="0" w:color="auto"/>
                <w:bottom w:val="none" w:sz="0" w:space="0" w:color="auto"/>
                <w:right w:val="none" w:sz="0" w:space="0" w:color="auto"/>
              </w:divBdr>
              <w:divsChild>
                <w:div w:id="14311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2500">
      <w:bodyDiv w:val="1"/>
      <w:marLeft w:val="0"/>
      <w:marRight w:val="0"/>
      <w:marTop w:val="0"/>
      <w:marBottom w:val="0"/>
      <w:divBdr>
        <w:top w:val="none" w:sz="0" w:space="0" w:color="auto"/>
        <w:left w:val="none" w:sz="0" w:space="0" w:color="auto"/>
        <w:bottom w:val="none" w:sz="0" w:space="0" w:color="auto"/>
        <w:right w:val="none" w:sz="0" w:space="0" w:color="auto"/>
      </w:divBdr>
    </w:div>
    <w:div w:id="831145110">
      <w:bodyDiv w:val="1"/>
      <w:marLeft w:val="0"/>
      <w:marRight w:val="0"/>
      <w:marTop w:val="0"/>
      <w:marBottom w:val="0"/>
      <w:divBdr>
        <w:top w:val="none" w:sz="0" w:space="0" w:color="auto"/>
        <w:left w:val="none" w:sz="0" w:space="0" w:color="auto"/>
        <w:bottom w:val="none" w:sz="0" w:space="0" w:color="auto"/>
        <w:right w:val="none" w:sz="0" w:space="0" w:color="auto"/>
      </w:divBdr>
    </w:div>
    <w:div w:id="879589097">
      <w:bodyDiv w:val="1"/>
      <w:marLeft w:val="0"/>
      <w:marRight w:val="0"/>
      <w:marTop w:val="0"/>
      <w:marBottom w:val="0"/>
      <w:divBdr>
        <w:top w:val="none" w:sz="0" w:space="0" w:color="auto"/>
        <w:left w:val="none" w:sz="0" w:space="0" w:color="auto"/>
        <w:bottom w:val="none" w:sz="0" w:space="0" w:color="auto"/>
        <w:right w:val="none" w:sz="0" w:space="0" w:color="auto"/>
      </w:divBdr>
      <w:divsChild>
        <w:div w:id="1865290341">
          <w:marLeft w:val="0"/>
          <w:marRight w:val="0"/>
          <w:marTop w:val="0"/>
          <w:marBottom w:val="0"/>
          <w:divBdr>
            <w:top w:val="none" w:sz="0" w:space="0" w:color="auto"/>
            <w:left w:val="none" w:sz="0" w:space="0" w:color="auto"/>
            <w:bottom w:val="none" w:sz="0" w:space="0" w:color="auto"/>
            <w:right w:val="none" w:sz="0" w:space="0" w:color="auto"/>
          </w:divBdr>
          <w:divsChild>
            <w:div w:id="1167672411">
              <w:marLeft w:val="0"/>
              <w:marRight w:val="0"/>
              <w:marTop w:val="0"/>
              <w:marBottom w:val="0"/>
              <w:divBdr>
                <w:top w:val="none" w:sz="0" w:space="0" w:color="auto"/>
                <w:left w:val="none" w:sz="0" w:space="0" w:color="auto"/>
                <w:bottom w:val="none" w:sz="0" w:space="0" w:color="auto"/>
                <w:right w:val="none" w:sz="0" w:space="0" w:color="auto"/>
              </w:divBdr>
              <w:divsChild>
                <w:div w:id="20602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73703">
      <w:bodyDiv w:val="1"/>
      <w:marLeft w:val="0"/>
      <w:marRight w:val="0"/>
      <w:marTop w:val="0"/>
      <w:marBottom w:val="0"/>
      <w:divBdr>
        <w:top w:val="none" w:sz="0" w:space="0" w:color="auto"/>
        <w:left w:val="none" w:sz="0" w:space="0" w:color="auto"/>
        <w:bottom w:val="none" w:sz="0" w:space="0" w:color="auto"/>
        <w:right w:val="none" w:sz="0" w:space="0" w:color="auto"/>
      </w:divBdr>
    </w:div>
    <w:div w:id="892235271">
      <w:bodyDiv w:val="1"/>
      <w:marLeft w:val="0"/>
      <w:marRight w:val="0"/>
      <w:marTop w:val="0"/>
      <w:marBottom w:val="0"/>
      <w:divBdr>
        <w:top w:val="none" w:sz="0" w:space="0" w:color="auto"/>
        <w:left w:val="none" w:sz="0" w:space="0" w:color="auto"/>
        <w:bottom w:val="none" w:sz="0" w:space="0" w:color="auto"/>
        <w:right w:val="none" w:sz="0" w:space="0" w:color="auto"/>
      </w:divBdr>
    </w:div>
    <w:div w:id="930315760">
      <w:bodyDiv w:val="1"/>
      <w:marLeft w:val="0"/>
      <w:marRight w:val="0"/>
      <w:marTop w:val="0"/>
      <w:marBottom w:val="0"/>
      <w:divBdr>
        <w:top w:val="none" w:sz="0" w:space="0" w:color="auto"/>
        <w:left w:val="none" w:sz="0" w:space="0" w:color="auto"/>
        <w:bottom w:val="none" w:sz="0" w:space="0" w:color="auto"/>
        <w:right w:val="none" w:sz="0" w:space="0" w:color="auto"/>
      </w:divBdr>
    </w:div>
    <w:div w:id="948661637">
      <w:bodyDiv w:val="1"/>
      <w:marLeft w:val="0"/>
      <w:marRight w:val="0"/>
      <w:marTop w:val="0"/>
      <w:marBottom w:val="0"/>
      <w:divBdr>
        <w:top w:val="none" w:sz="0" w:space="0" w:color="auto"/>
        <w:left w:val="none" w:sz="0" w:space="0" w:color="auto"/>
        <w:bottom w:val="none" w:sz="0" w:space="0" w:color="auto"/>
        <w:right w:val="none" w:sz="0" w:space="0" w:color="auto"/>
      </w:divBdr>
    </w:div>
    <w:div w:id="1055202986">
      <w:bodyDiv w:val="1"/>
      <w:marLeft w:val="0"/>
      <w:marRight w:val="0"/>
      <w:marTop w:val="0"/>
      <w:marBottom w:val="0"/>
      <w:divBdr>
        <w:top w:val="none" w:sz="0" w:space="0" w:color="auto"/>
        <w:left w:val="none" w:sz="0" w:space="0" w:color="auto"/>
        <w:bottom w:val="none" w:sz="0" w:space="0" w:color="auto"/>
        <w:right w:val="none" w:sz="0" w:space="0" w:color="auto"/>
      </w:divBdr>
      <w:divsChild>
        <w:div w:id="1434858808">
          <w:marLeft w:val="0"/>
          <w:marRight w:val="0"/>
          <w:marTop w:val="0"/>
          <w:marBottom w:val="0"/>
          <w:divBdr>
            <w:top w:val="none" w:sz="0" w:space="0" w:color="auto"/>
            <w:left w:val="none" w:sz="0" w:space="0" w:color="auto"/>
            <w:bottom w:val="none" w:sz="0" w:space="0" w:color="auto"/>
            <w:right w:val="none" w:sz="0" w:space="0" w:color="auto"/>
          </w:divBdr>
          <w:divsChild>
            <w:div w:id="1391031580">
              <w:marLeft w:val="0"/>
              <w:marRight w:val="0"/>
              <w:marTop w:val="0"/>
              <w:marBottom w:val="0"/>
              <w:divBdr>
                <w:top w:val="none" w:sz="0" w:space="0" w:color="auto"/>
                <w:left w:val="none" w:sz="0" w:space="0" w:color="auto"/>
                <w:bottom w:val="none" w:sz="0" w:space="0" w:color="auto"/>
                <w:right w:val="none" w:sz="0" w:space="0" w:color="auto"/>
              </w:divBdr>
              <w:divsChild>
                <w:div w:id="1737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3198">
      <w:bodyDiv w:val="1"/>
      <w:marLeft w:val="0"/>
      <w:marRight w:val="0"/>
      <w:marTop w:val="0"/>
      <w:marBottom w:val="0"/>
      <w:divBdr>
        <w:top w:val="none" w:sz="0" w:space="0" w:color="auto"/>
        <w:left w:val="none" w:sz="0" w:space="0" w:color="auto"/>
        <w:bottom w:val="none" w:sz="0" w:space="0" w:color="auto"/>
        <w:right w:val="none" w:sz="0" w:space="0" w:color="auto"/>
      </w:divBdr>
    </w:div>
    <w:div w:id="1212813550">
      <w:bodyDiv w:val="1"/>
      <w:marLeft w:val="0"/>
      <w:marRight w:val="0"/>
      <w:marTop w:val="0"/>
      <w:marBottom w:val="0"/>
      <w:divBdr>
        <w:top w:val="none" w:sz="0" w:space="0" w:color="auto"/>
        <w:left w:val="none" w:sz="0" w:space="0" w:color="auto"/>
        <w:bottom w:val="none" w:sz="0" w:space="0" w:color="auto"/>
        <w:right w:val="none" w:sz="0" w:space="0" w:color="auto"/>
      </w:divBdr>
    </w:div>
    <w:div w:id="1259020298">
      <w:bodyDiv w:val="1"/>
      <w:marLeft w:val="0"/>
      <w:marRight w:val="0"/>
      <w:marTop w:val="0"/>
      <w:marBottom w:val="0"/>
      <w:divBdr>
        <w:top w:val="none" w:sz="0" w:space="0" w:color="auto"/>
        <w:left w:val="none" w:sz="0" w:space="0" w:color="auto"/>
        <w:bottom w:val="none" w:sz="0" w:space="0" w:color="auto"/>
        <w:right w:val="none" w:sz="0" w:space="0" w:color="auto"/>
      </w:divBdr>
      <w:divsChild>
        <w:div w:id="1696615631">
          <w:marLeft w:val="0"/>
          <w:marRight w:val="0"/>
          <w:marTop w:val="0"/>
          <w:marBottom w:val="0"/>
          <w:divBdr>
            <w:top w:val="none" w:sz="0" w:space="0" w:color="auto"/>
            <w:left w:val="none" w:sz="0" w:space="0" w:color="auto"/>
            <w:bottom w:val="none" w:sz="0" w:space="0" w:color="auto"/>
            <w:right w:val="none" w:sz="0" w:space="0" w:color="auto"/>
          </w:divBdr>
          <w:divsChild>
            <w:div w:id="110907190">
              <w:marLeft w:val="0"/>
              <w:marRight w:val="0"/>
              <w:marTop w:val="0"/>
              <w:marBottom w:val="0"/>
              <w:divBdr>
                <w:top w:val="none" w:sz="0" w:space="0" w:color="auto"/>
                <w:left w:val="none" w:sz="0" w:space="0" w:color="auto"/>
                <w:bottom w:val="none" w:sz="0" w:space="0" w:color="auto"/>
                <w:right w:val="none" w:sz="0" w:space="0" w:color="auto"/>
              </w:divBdr>
              <w:divsChild>
                <w:div w:id="2061592647">
                  <w:marLeft w:val="0"/>
                  <w:marRight w:val="0"/>
                  <w:marTop w:val="0"/>
                  <w:marBottom w:val="0"/>
                  <w:divBdr>
                    <w:top w:val="none" w:sz="0" w:space="0" w:color="auto"/>
                    <w:left w:val="none" w:sz="0" w:space="0" w:color="auto"/>
                    <w:bottom w:val="none" w:sz="0" w:space="0" w:color="auto"/>
                    <w:right w:val="none" w:sz="0" w:space="0" w:color="auto"/>
                  </w:divBdr>
                  <w:divsChild>
                    <w:div w:id="202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429985">
      <w:bodyDiv w:val="1"/>
      <w:marLeft w:val="0"/>
      <w:marRight w:val="0"/>
      <w:marTop w:val="0"/>
      <w:marBottom w:val="0"/>
      <w:divBdr>
        <w:top w:val="none" w:sz="0" w:space="0" w:color="auto"/>
        <w:left w:val="none" w:sz="0" w:space="0" w:color="auto"/>
        <w:bottom w:val="none" w:sz="0" w:space="0" w:color="auto"/>
        <w:right w:val="none" w:sz="0" w:space="0" w:color="auto"/>
      </w:divBdr>
    </w:div>
    <w:div w:id="1292858239">
      <w:bodyDiv w:val="1"/>
      <w:marLeft w:val="0"/>
      <w:marRight w:val="0"/>
      <w:marTop w:val="0"/>
      <w:marBottom w:val="0"/>
      <w:divBdr>
        <w:top w:val="none" w:sz="0" w:space="0" w:color="auto"/>
        <w:left w:val="none" w:sz="0" w:space="0" w:color="auto"/>
        <w:bottom w:val="none" w:sz="0" w:space="0" w:color="auto"/>
        <w:right w:val="none" w:sz="0" w:space="0" w:color="auto"/>
      </w:divBdr>
    </w:div>
    <w:div w:id="1426725727">
      <w:bodyDiv w:val="1"/>
      <w:marLeft w:val="0"/>
      <w:marRight w:val="0"/>
      <w:marTop w:val="0"/>
      <w:marBottom w:val="0"/>
      <w:divBdr>
        <w:top w:val="none" w:sz="0" w:space="0" w:color="auto"/>
        <w:left w:val="none" w:sz="0" w:space="0" w:color="auto"/>
        <w:bottom w:val="none" w:sz="0" w:space="0" w:color="auto"/>
        <w:right w:val="none" w:sz="0" w:space="0" w:color="auto"/>
      </w:divBdr>
      <w:divsChild>
        <w:div w:id="542593555">
          <w:marLeft w:val="0"/>
          <w:marRight w:val="0"/>
          <w:marTop w:val="0"/>
          <w:marBottom w:val="0"/>
          <w:divBdr>
            <w:top w:val="none" w:sz="0" w:space="0" w:color="auto"/>
            <w:left w:val="none" w:sz="0" w:space="0" w:color="auto"/>
            <w:bottom w:val="none" w:sz="0" w:space="0" w:color="auto"/>
            <w:right w:val="none" w:sz="0" w:space="0" w:color="auto"/>
          </w:divBdr>
          <w:divsChild>
            <w:div w:id="1618021141">
              <w:marLeft w:val="0"/>
              <w:marRight w:val="0"/>
              <w:marTop w:val="0"/>
              <w:marBottom w:val="0"/>
              <w:divBdr>
                <w:top w:val="none" w:sz="0" w:space="0" w:color="auto"/>
                <w:left w:val="none" w:sz="0" w:space="0" w:color="auto"/>
                <w:bottom w:val="none" w:sz="0" w:space="0" w:color="auto"/>
                <w:right w:val="none" w:sz="0" w:space="0" w:color="auto"/>
              </w:divBdr>
              <w:divsChild>
                <w:div w:id="783429794">
                  <w:marLeft w:val="0"/>
                  <w:marRight w:val="0"/>
                  <w:marTop w:val="0"/>
                  <w:marBottom w:val="0"/>
                  <w:divBdr>
                    <w:top w:val="none" w:sz="0" w:space="0" w:color="auto"/>
                    <w:left w:val="none" w:sz="0" w:space="0" w:color="auto"/>
                    <w:bottom w:val="none" w:sz="0" w:space="0" w:color="auto"/>
                    <w:right w:val="none" w:sz="0" w:space="0" w:color="auto"/>
                  </w:divBdr>
                </w:div>
              </w:divsChild>
            </w:div>
            <w:div w:id="32000860">
              <w:marLeft w:val="0"/>
              <w:marRight w:val="0"/>
              <w:marTop w:val="0"/>
              <w:marBottom w:val="0"/>
              <w:divBdr>
                <w:top w:val="none" w:sz="0" w:space="0" w:color="auto"/>
                <w:left w:val="none" w:sz="0" w:space="0" w:color="auto"/>
                <w:bottom w:val="none" w:sz="0" w:space="0" w:color="auto"/>
                <w:right w:val="none" w:sz="0" w:space="0" w:color="auto"/>
              </w:divBdr>
              <w:divsChild>
                <w:div w:id="9714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77311">
          <w:marLeft w:val="0"/>
          <w:marRight w:val="0"/>
          <w:marTop w:val="0"/>
          <w:marBottom w:val="0"/>
          <w:divBdr>
            <w:top w:val="none" w:sz="0" w:space="0" w:color="auto"/>
            <w:left w:val="none" w:sz="0" w:space="0" w:color="auto"/>
            <w:bottom w:val="none" w:sz="0" w:space="0" w:color="auto"/>
            <w:right w:val="none" w:sz="0" w:space="0" w:color="auto"/>
          </w:divBdr>
          <w:divsChild>
            <w:div w:id="1237323194">
              <w:marLeft w:val="0"/>
              <w:marRight w:val="0"/>
              <w:marTop w:val="0"/>
              <w:marBottom w:val="0"/>
              <w:divBdr>
                <w:top w:val="none" w:sz="0" w:space="0" w:color="auto"/>
                <w:left w:val="none" w:sz="0" w:space="0" w:color="auto"/>
                <w:bottom w:val="none" w:sz="0" w:space="0" w:color="auto"/>
                <w:right w:val="none" w:sz="0" w:space="0" w:color="auto"/>
              </w:divBdr>
              <w:divsChild>
                <w:div w:id="1343314161">
                  <w:marLeft w:val="0"/>
                  <w:marRight w:val="0"/>
                  <w:marTop w:val="0"/>
                  <w:marBottom w:val="0"/>
                  <w:divBdr>
                    <w:top w:val="none" w:sz="0" w:space="0" w:color="auto"/>
                    <w:left w:val="none" w:sz="0" w:space="0" w:color="auto"/>
                    <w:bottom w:val="none" w:sz="0" w:space="0" w:color="auto"/>
                    <w:right w:val="none" w:sz="0" w:space="0" w:color="auto"/>
                  </w:divBdr>
                </w:div>
              </w:divsChild>
            </w:div>
            <w:div w:id="1872263954">
              <w:marLeft w:val="0"/>
              <w:marRight w:val="0"/>
              <w:marTop w:val="0"/>
              <w:marBottom w:val="0"/>
              <w:divBdr>
                <w:top w:val="none" w:sz="0" w:space="0" w:color="auto"/>
                <w:left w:val="none" w:sz="0" w:space="0" w:color="auto"/>
                <w:bottom w:val="none" w:sz="0" w:space="0" w:color="auto"/>
                <w:right w:val="none" w:sz="0" w:space="0" w:color="auto"/>
              </w:divBdr>
              <w:divsChild>
                <w:div w:id="6142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0581">
      <w:bodyDiv w:val="1"/>
      <w:marLeft w:val="0"/>
      <w:marRight w:val="0"/>
      <w:marTop w:val="0"/>
      <w:marBottom w:val="0"/>
      <w:divBdr>
        <w:top w:val="none" w:sz="0" w:space="0" w:color="auto"/>
        <w:left w:val="none" w:sz="0" w:space="0" w:color="auto"/>
        <w:bottom w:val="none" w:sz="0" w:space="0" w:color="auto"/>
        <w:right w:val="none" w:sz="0" w:space="0" w:color="auto"/>
      </w:divBdr>
    </w:div>
    <w:div w:id="1653289698">
      <w:bodyDiv w:val="1"/>
      <w:marLeft w:val="0"/>
      <w:marRight w:val="0"/>
      <w:marTop w:val="0"/>
      <w:marBottom w:val="0"/>
      <w:divBdr>
        <w:top w:val="none" w:sz="0" w:space="0" w:color="auto"/>
        <w:left w:val="none" w:sz="0" w:space="0" w:color="auto"/>
        <w:bottom w:val="none" w:sz="0" w:space="0" w:color="auto"/>
        <w:right w:val="none" w:sz="0" w:space="0" w:color="auto"/>
      </w:divBdr>
    </w:div>
    <w:div w:id="1688291680">
      <w:bodyDiv w:val="1"/>
      <w:marLeft w:val="0"/>
      <w:marRight w:val="0"/>
      <w:marTop w:val="0"/>
      <w:marBottom w:val="0"/>
      <w:divBdr>
        <w:top w:val="none" w:sz="0" w:space="0" w:color="auto"/>
        <w:left w:val="none" w:sz="0" w:space="0" w:color="auto"/>
        <w:bottom w:val="none" w:sz="0" w:space="0" w:color="auto"/>
        <w:right w:val="none" w:sz="0" w:space="0" w:color="auto"/>
      </w:divBdr>
    </w:div>
    <w:div w:id="1738672817">
      <w:bodyDiv w:val="1"/>
      <w:marLeft w:val="0"/>
      <w:marRight w:val="0"/>
      <w:marTop w:val="0"/>
      <w:marBottom w:val="0"/>
      <w:divBdr>
        <w:top w:val="none" w:sz="0" w:space="0" w:color="auto"/>
        <w:left w:val="none" w:sz="0" w:space="0" w:color="auto"/>
        <w:bottom w:val="none" w:sz="0" w:space="0" w:color="auto"/>
        <w:right w:val="none" w:sz="0" w:space="0" w:color="auto"/>
      </w:divBdr>
    </w:div>
    <w:div w:id="1867325043">
      <w:bodyDiv w:val="1"/>
      <w:marLeft w:val="0"/>
      <w:marRight w:val="0"/>
      <w:marTop w:val="0"/>
      <w:marBottom w:val="0"/>
      <w:divBdr>
        <w:top w:val="none" w:sz="0" w:space="0" w:color="auto"/>
        <w:left w:val="none" w:sz="0" w:space="0" w:color="auto"/>
        <w:bottom w:val="none" w:sz="0" w:space="0" w:color="auto"/>
        <w:right w:val="none" w:sz="0" w:space="0" w:color="auto"/>
      </w:divBdr>
    </w:div>
    <w:div w:id="1873031253">
      <w:bodyDiv w:val="1"/>
      <w:marLeft w:val="0"/>
      <w:marRight w:val="0"/>
      <w:marTop w:val="0"/>
      <w:marBottom w:val="0"/>
      <w:divBdr>
        <w:top w:val="none" w:sz="0" w:space="0" w:color="auto"/>
        <w:left w:val="none" w:sz="0" w:space="0" w:color="auto"/>
        <w:bottom w:val="none" w:sz="0" w:space="0" w:color="auto"/>
        <w:right w:val="none" w:sz="0" w:space="0" w:color="auto"/>
      </w:divBdr>
    </w:div>
    <w:div w:id="192167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journal.cnrs.fr/articles/un-continent-de-dechets-au-milieu-de-locean" TargetMode="Externa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z.ifremer.fr/webtv/Conferences/Sonar-et-faune-marine"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hyperlink" Target="https://labolycee.org/la-communication-chez-les-baleines" TargetMode="External"/><Relationship Id="rId11" Type="http://schemas.microsoft.com/office/2007/relationships/hdphoto" Target="media/hdphoto1.wdp"/><Relationship Id="rId5" Type="http://schemas.openxmlformats.org/officeDocument/2006/relationships/hyperlink" Target="https://lejournal.cnrs.fr/articles/les-mers-ont-des-oreilles" TargetMode="Externa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3595</Words>
  <Characters>19774</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mercier</dc:creator>
  <cp:keywords/>
  <dc:description/>
  <cp:lastModifiedBy>A. ROUZAIRE</cp:lastModifiedBy>
  <cp:revision>3</cp:revision>
  <dcterms:created xsi:type="dcterms:W3CDTF">2021-04-13T09:58:00Z</dcterms:created>
  <dcterms:modified xsi:type="dcterms:W3CDTF">2021-04-13T10:14:00Z</dcterms:modified>
</cp:coreProperties>
</file>